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88789" w14:textId="2BAE04B3" w:rsidR="00911294" w:rsidRPr="006D0D08" w:rsidRDefault="00154E33" w:rsidP="0050072E">
      <w:pPr>
        <w:rPr>
          <w:rFonts w:ascii="Inter Medium" w:hAnsi="Inter Medium"/>
          <w:kern w:val="0"/>
          <w14:ligatures w14:val="none"/>
        </w:rPr>
      </w:pPr>
      <w:r w:rsidRPr="006D0D08">
        <w:rPr>
          <w:rFonts w:ascii="Inter Medium" w:hAnsi="Inter Medium"/>
          <w:noProof/>
          <w:kern w:val="0"/>
          <w14:ligatures w14:val="none"/>
        </w:rPr>
        <w:drawing>
          <wp:anchor distT="0" distB="0" distL="114300" distR="114300" simplePos="0" relativeHeight="251658240" behindDoc="1" locked="0" layoutInCell="1" allowOverlap="1" wp14:anchorId="2222599E" wp14:editId="1C275EC1">
            <wp:simplePos x="0" y="0"/>
            <wp:positionH relativeFrom="margin">
              <wp:posOffset>-352278</wp:posOffset>
            </wp:positionH>
            <wp:positionV relativeFrom="paragraph">
              <wp:posOffset>-491148</wp:posOffset>
            </wp:positionV>
            <wp:extent cx="1371600" cy="491490"/>
            <wp:effectExtent l="0" t="0" r="0" b="0"/>
            <wp:wrapNone/>
            <wp:docPr id="2041013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13795" name="Picture 204101379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1600" cy="491490"/>
                    </a:xfrm>
                    <a:prstGeom prst="rect">
                      <a:avLst/>
                    </a:prstGeom>
                  </pic:spPr>
                </pic:pic>
              </a:graphicData>
            </a:graphic>
            <wp14:sizeRelH relativeFrom="margin">
              <wp14:pctWidth>0</wp14:pctWidth>
            </wp14:sizeRelH>
            <wp14:sizeRelV relativeFrom="margin">
              <wp14:pctHeight>0</wp14:pctHeight>
            </wp14:sizeRelV>
          </wp:anchor>
        </w:drawing>
      </w:r>
      <w:r w:rsidR="0050072E">
        <w:rPr>
          <w:rFonts w:ascii="Inter Medium" w:hAnsi="Inter Medium"/>
          <w:kern w:val="0"/>
          <w14:ligatures w14:val="none"/>
        </w:rPr>
        <w:t xml:space="preserve">                     Terms of Reference (TO</w:t>
      </w:r>
      <w:r w:rsidR="00911294" w:rsidRPr="006D0D08">
        <w:rPr>
          <w:rFonts w:ascii="Inter Medium" w:hAnsi="Inter Medium"/>
          <w:kern w:val="0"/>
          <w14:ligatures w14:val="none"/>
        </w:rPr>
        <w:t>R)</w:t>
      </w:r>
    </w:p>
    <w:p w14:paraId="14C46E09" w14:textId="647EECB1" w:rsidR="00911294" w:rsidRDefault="00911294" w:rsidP="00911294">
      <w:pPr>
        <w:spacing w:after="360"/>
        <w:jc w:val="center"/>
      </w:pPr>
      <w:r>
        <w:t xml:space="preserve">For Conducting Borehole Pumping Test and Water Quality </w:t>
      </w:r>
      <w:r w:rsidR="0050072E">
        <w:t xml:space="preserve">Testing </w:t>
      </w:r>
      <w:r>
        <w:t>Analysis</w:t>
      </w:r>
    </w:p>
    <w:p w14:paraId="4EBE0BE3" w14:textId="10179AC1" w:rsidR="00911294" w:rsidRDefault="00911294" w:rsidP="00911294">
      <w:r w:rsidRPr="004817A4">
        <w:rPr>
          <w:rFonts w:ascii="Inter Light" w:hAnsi="Inter Light"/>
          <w:b/>
          <w:bCs/>
          <w:kern w:val="0"/>
          <w:sz w:val="22"/>
          <w:szCs w:val="22"/>
          <w14:ligatures w14:val="none"/>
        </w:rPr>
        <w:t>Project Title:</w:t>
      </w:r>
      <w:r>
        <w:t xml:space="preserve"> </w:t>
      </w:r>
      <w:r w:rsidRPr="00911294">
        <w:t>White Nile Humanitarian WASH response</w:t>
      </w:r>
    </w:p>
    <w:p w14:paraId="6BDADB47" w14:textId="559D41D6" w:rsidR="00911294" w:rsidRDefault="00911294" w:rsidP="00911294">
      <w:r w:rsidRPr="004817A4">
        <w:rPr>
          <w:rFonts w:ascii="Inter Light" w:hAnsi="Inter Light"/>
          <w:b/>
          <w:bCs/>
          <w:kern w:val="0"/>
          <w:sz w:val="22"/>
          <w:szCs w:val="22"/>
          <w14:ligatures w14:val="none"/>
        </w:rPr>
        <w:t>Location of Borehole:</w:t>
      </w:r>
      <w:r>
        <w:t xml:space="preserve"> Um Rimta (Deim Jero &amp; Almahlia Water Yards)</w:t>
      </w:r>
    </w:p>
    <w:p w14:paraId="1BD3BA25" w14:textId="71254BAB" w:rsidR="00911294" w:rsidRDefault="00911294" w:rsidP="00911294">
      <w:r w:rsidRPr="004817A4">
        <w:rPr>
          <w:rFonts w:ascii="Inter Light" w:hAnsi="Inter Light"/>
          <w:b/>
          <w:bCs/>
          <w:kern w:val="0"/>
          <w:sz w:val="22"/>
          <w:szCs w:val="22"/>
          <w14:ligatures w14:val="none"/>
        </w:rPr>
        <w:t>Date :</w:t>
      </w:r>
      <w:r>
        <w:t xml:space="preserve"> 19</w:t>
      </w:r>
      <w:r w:rsidRPr="00911294">
        <w:rPr>
          <w:vertAlign w:val="superscript"/>
        </w:rPr>
        <w:t>th</w:t>
      </w:r>
      <w:r>
        <w:t xml:space="preserve"> January 2026</w:t>
      </w:r>
    </w:p>
    <w:p w14:paraId="76E43A75" w14:textId="77777777" w:rsidR="00911294" w:rsidRDefault="00911294" w:rsidP="00911294"/>
    <w:p w14:paraId="2498E886" w14:textId="740091A8" w:rsidR="00911294" w:rsidRPr="00E004E2" w:rsidRDefault="00911294" w:rsidP="00911294">
      <w:pPr>
        <w:rPr>
          <w:rFonts w:ascii="Inter Light" w:hAnsi="Inter Light"/>
          <w:b/>
          <w:bCs/>
          <w:kern w:val="0"/>
          <w:sz w:val="22"/>
          <w:szCs w:val="22"/>
          <w14:ligatures w14:val="none"/>
        </w:rPr>
      </w:pPr>
      <w:r w:rsidRPr="00E004E2">
        <w:rPr>
          <w:rFonts w:ascii="Inter Light" w:hAnsi="Inter Light"/>
          <w:b/>
          <w:bCs/>
          <w:kern w:val="0"/>
          <w:sz w:val="22"/>
          <w:szCs w:val="22"/>
          <w14:ligatures w14:val="none"/>
        </w:rPr>
        <w:t>Background and Rationale</w:t>
      </w:r>
      <w:r w:rsidR="00301A92" w:rsidRPr="00E004E2">
        <w:rPr>
          <w:rFonts w:ascii="Inter Light" w:hAnsi="Inter Light"/>
          <w:b/>
          <w:bCs/>
          <w:kern w:val="0"/>
          <w:sz w:val="22"/>
          <w:szCs w:val="22"/>
          <w14:ligatures w14:val="none"/>
        </w:rPr>
        <w:t>:</w:t>
      </w:r>
    </w:p>
    <w:p w14:paraId="191D104F" w14:textId="0352026C" w:rsidR="00911294" w:rsidRPr="00E004E2" w:rsidRDefault="00911294" w:rsidP="00911294">
      <w:pPr>
        <w:rPr>
          <w:rFonts w:ascii="Inter Light" w:hAnsi="Inter Light"/>
          <w:kern w:val="0"/>
          <w:sz w:val="22"/>
          <w:szCs w:val="22"/>
          <w14:ligatures w14:val="none"/>
        </w:rPr>
      </w:pPr>
      <w:r w:rsidRPr="00E004E2">
        <w:rPr>
          <w:rFonts w:ascii="Inter Light" w:hAnsi="Inter Light"/>
          <w:kern w:val="0"/>
          <w:sz w:val="22"/>
          <w:szCs w:val="22"/>
          <w14:ligatures w14:val="none"/>
        </w:rPr>
        <w:t xml:space="preserve">World Vision Sudan (WVS), as part of the White Nile Humanitarian WASH </w:t>
      </w:r>
      <w:r w:rsidR="0050072E" w:rsidRPr="00E004E2">
        <w:rPr>
          <w:rFonts w:ascii="Inter Light" w:hAnsi="Inter Light"/>
          <w:kern w:val="0"/>
          <w:sz w:val="22"/>
          <w:szCs w:val="22"/>
          <w14:ligatures w14:val="none"/>
        </w:rPr>
        <w:t>response,</w:t>
      </w:r>
      <w:r w:rsidRPr="00E004E2">
        <w:rPr>
          <w:rFonts w:ascii="Inter Light" w:hAnsi="Inter Light"/>
          <w:kern w:val="0"/>
          <w:sz w:val="22"/>
          <w:szCs w:val="22"/>
          <w14:ligatures w14:val="none"/>
        </w:rPr>
        <w:t xml:space="preserve"> has recently completed rehabilitation of two boreholes at Deim Jero and Almahlia, this water source is intended to provide a safe and sustainable supply of drinking water for the community.</w:t>
      </w:r>
    </w:p>
    <w:p w14:paraId="0B075FF3" w14:textId="58FC0F7A" w:rsidR="00911294" w:rsidRPr="00E004E2" w:rsidRDefault="00911294" w:rsidP="00911294">
      <w:pPr>
        <w:rPr>
          <w:rFonts w:ascii="Inter Light" w:hAnsi="Inter Light"/>
          <w:kern w:val="0"/>
          <w:sz w:val="22"/>
          <w:szCs w:val="22"/>
          <w14:ligatures w14:val="none"/>
        </w:rPr>
      </w:pPr>
      <w:r w:rsidRPr="00E004E2">
        <w:rPr>
          <w:rFonts w:ascii="Inter Light" w:hAnsi="Inter Light"/>
          <w:kern w:val="0"/>
          <w:sz w:val="22"/>
          <w:szCs w:val="22"/>
          <w14:ligatures w14:val="none"/>
        </w:rPr>
        <w:t>To ensure the long-term viability and safety of this critical asset, and to inform the selection of the appropriate pumping system, a comprehensive hydrogeological pumping test and a full water quality analysis must be conducted. This process is essential to determine the borehole's sustainable yield, understand its hydraulic characteristics, and verify that the water meets internationally recognized standards for human consumption.</w:t>
      </w:r>
    </w:p>
    <w:p w14:paraId="34F89810" w14:textId="398B2D6A" w:rsidR="00911294" w:rsidRPr="00E004E2" w:rsidRDefault="0050072E" w:rsidP="00911294">
      <w:pPr>
        <w:rPr>
          <w:rFonts w:ascii="Inter Light" w:hAnsi="Inter Light"/>
          <w:kern w:val="0"/>
          <w:sz w:val="22"/>
          <w:szCs w:val="22"/>
          <w14:ligatures w14:val="none"/>
        </w:rPr>
      </w:pPr>
      <w:r>
        <w:rPr>
          <w:rFonts w:ascii="Inter Light" w:hAnsi="Inter Light"/>
          <w:kern w:val="0"/>
          <w:sz w:val="22"/>
          <w:szCs w:val="22"/>
          <w14:ligatures w14:val="none"/>
        </w:rPr>
        <w:t>This TO</w:t>
      </w:r>
      <w:r w:rsidR="00911294" w:rsidRPr="00E004E2">
        <w:rPr>
          <w:rFonts w:ascii="Inter Light" w:hAnsi="Inter Light"/>
          <w:kern w:val="0"/>
          <w:sz w:val="22"/>
          <w:szCs w:val="22"/>
          <w14:ligatures w14:val="none"/>
        </w:rPr>
        <w:t>R outlines the scope of work, methodology, deliverables, and qualifications required for a competent contractor or consulting firm to undertake this assignment.</w:t>
      </w:r>
    </w:p>
    <w:p w14:paraId="3FEE6CCA" w14:textId="22D22C77" w:rsidR="00911294" w:rsidRPr="00E004E2" w:rsidRDefault="00911294" w:rsidP="00911294">
      <w:pPr>
        <w:rPr>
          <w:rFonts w:ascii="Inter Light" w:hAnsi="Inter Light"/>
          <w:b/>
          <w:bCs/>
          <w:kern w:val="0"/>
          <w:sz w:val="22"/>
          <w:szCs w:val="22"/>
          <w14:ligatures w14:val="none"/>
        </w:rPr>
      </w:pPr>
      <w:r w:rsidRPr="00E004E2">
        <w:rPr>
          <w:rFonts w:ascii="Inter Light" w:hAnsi="Inter Light"/>
          <w:b/>
          <w:bCs/>
          <w:kern w:val="0"/>
          <w:sz w:val="22"/>
          <w:szCs w:val="22"/>
          <w14:ligatures w14:val="none"/>
        </w:rPr>
        <w:t>Objectives of the Assignment</w:t>
      </w:r>
      <w:r w:rsidR="00301A92" w:rsidRPr="00E004E2">
        <w:rPr>
          <w:rFonts w:ascii="Inter Light" w:hAnsi="Inter Light"/>
          <w:b/>
          <w:bCs/>
          <w:kern w:val="0"/>
          <w:sz w:val="22"/>
          <w:szCs w:val="22"/>
          <w14:ligatures w14:val="none"/>
        </w:rPr>
        <w:t>:</w:t>
      </w:r>
    </w:p>
    <w:p w14:paraId="38D04618" w14:textId="77777777" w:rsidR="00911294" w:rsidRPr="00E004E2" w:rsidRDefault="00911294" w:rsidP="00911294">
      <w:pPr>
        <w:rPr>
          <w:rFonts w:ascii="Inter Light" w:hAnsi="Inter Light"/>
          <w:kern w:val="0"/>
          <w:sz w:val="22"/>
          <w:szCs w:val="22"/>
          <w14:ligatures w14:val="none"/>
        </w:rPr>
      </w:pPr>
      <w:r w:rsidRPr="00E004E2">
        <w:rPr>
          <w:rFonts w:ascii="Inter Light" w:hAnsi="Inter Light"/>
          <w:kern w:val="0"/>
          <w:sz w:val="22"/>
          <w:szCs w:val="22"/>
          <w14:ligatures w14:val="none"/>
        </w:rPr>
        <w:t>The primary objectives of this consultancy are:</w:t>
      </w:r>
    </w:p>
    <w:p w14:paraId="291DCFDA" w14:textId="4D7889BA" w:rsidR="00911294" w:rsidRPr="00E004E2" w:rsidRDefault="00911294" w:rsidP="00E004E2">
      <w:pPr>
        <w:pStyle w:val="ListParagraph"/>
        <w:numPr>
          <w:ilvl w:val="0"/>
          <w:numId w:val="10"/>
        </w:numPr>
        <w:rPr>
          <w:rFonts w:ascii="Inter Light" w:hAnsi="Inter Light"/>
          <w:kern w:val="0"/>
          <w:sz w:val="22"/>
          <w:szCs w:val="22"/>
          <w14:ligatures w14:val="none"/>
        </w:rPr>
      </w:pPr>
      <w:r w:rsidRPr="00E004E2">
        <w:rPr>
          <w:rFonts w:ascii="Inter Light" w:hAnsi="Inter Light"/>
          <w:kern w:val="0"/>
          <w:sz w:val="22"/>
          <w:szCs w:val="22"/>
          <w14:ligatures w14:val="none"/>
        </w:rPr>
        <w:t>To determine the hydrogeological characteristics of the borehole, including its performance, sustainable yield, static water level (SWL), and dynamic water level (DWL).</w:t>
      </w:r>
    </w:p>
    <w:p w14:paraId="65941568" w14:textId="77777777" w:rsidR="00301A92" w:rsidRPr="00E004E2" w:rsidRDefault="00911294" w:rsidP="00E004E2">
      <w:pPr>
        <w:pStyle w:val="ListParagraph"/>
        <w:numPr>
          <w:ilvl w:val="0"/>
          <w:numId w:val="10"/>
        </w:numPr>
        <w:rPr>
          <w:rFonts w:ascii="Inter Light" w:hAnsi="Inter Light"/>
          <w:kern w:val="0"/>
          <w:sz w:val="22"/>
          <w:szCs w:val="22"/>
          <w14:ligatures w14:val="none"/>
        </w:rPr>
      </w:pPr>
      <w:r w:rsidRPr="00E004E2">
        <w:rPr>
          <w:rFonts w:ascii="Inter Light" w:hAnsi="Inter Light"/>
          <w:kern w:val="0"/>
          <w:sz w:val="22"/>
          <w:szCs w:val="22"/>
          <w14:ligatures w14:val="none"/>
        </w:rPr>
        <w:t>To assess the physical, chemical, and bacteriological quality of the water to ascertain its suitability for human consumption in accordance with World Health Organization (WHO) standards.</w:t>
      </w:r>
    </w:p>
    <w:p w14:paraId="736E3288" w14:textId="30E89475" w:rsidR="00911294" w:rsidRPr="00E004E2" w:rsidRDefault="00911294" w:rsidP="00E004E2">
      <w:pPr>
        <w:pStyle w:val="ListParagraph"/>
        <w:numPr>
          <w:ilvl w:val="0"/>
          <w:numId w:val="10"/>
        </w:numPr>
        <w:rPr>
          <w:rFonts w:ascii="Inter Light" w:hAnsi="Inter Light"/>
          <w:kern w:val="0"/>
          <w:sz w:val="22"/>
          <w:szCs w:val="22"/>
          <w14:ligatures w14:val="none"/>
        </w:rPr>
      </w:pPr>
      <w:r w:rsidRPr="00E004E2">
        <w:rPr>
          <w:rFonts w:ascii="Inter Light" w:hAnsi="Inter Light"/>
          <w:kern w:val="0"/>
          <w:sz w:val="22"/>
          <w:szCs w:val="22"/>
          <w14:ligatures w14:val="none"/>
        </w:rPr>
        <w:t>To provide clear and actionable recommendations for the selection and installation depth of a permanent submersible or hand pump that matches the borehole's sustainable yield.</w:t>
      </w:r>
    </w:p>
    <w:p w14:paraId="65957953" w14:textId="03D1CDD6" w:rsidR="00911294" w:rsidRPr="00E004E2" w:rsidRDefault="00911294" w:rsidP="00911294">
      <w:pPr>
        <w:rPr>
          <w:rFonts w:ascii="Inter Light" w:hAnsi="Inter Light"/>
          <w:b/>
          <w:bCs/>
          <w:kern w:val="0"/>
          <w:sz w:val="22"/>
          <w:szCs w:val="22"/>
          <w14:ligatures w14:val="none"/>
        </w:rPr>
      </w:pPr>
      <w:r w:rsidRPr="00E004E2">
        <w:rPr>
          <w:rFonts w:ascii="Inter Light" w:hAnsi="Inter Light"/>
          <w:b/>
          <w:bCs/>
          <w:kern w:val="0"/>
          <w:sz w:val="22"/>
          <w:szCs w:val="22"/>
          <w14:ligatures w14:val="none"/>
        </w:rPr>
        <w:t>Scope of Work</w:t>
      </w:r>
      <w:r w:rsidR="00301A92" w:rsidRPr="00E004E2">
        <w:rPr>
          <w:rFonts w:ascii="Inter Light" w:hAnsi="Inter Light"/>
          <w:b/>
          <w:bCs/>
          <w:kern w:val="0"/>
          <w:sz w:val="22"/>
          <w:szCs w:val="22"/>
          <w14:ligatures w14:val="none"/>
        </w:rPr>
        <w:t>:</w:t>
      </w:r>
    </w:p>
    <w:p w14:paraId="325C50FA" w14:textId="77777777" w:rsidR="00911294" w:rsidRPr="00E004E2" w:rsidRDefault="00911294" w:rsidP="00911294">
      <w:pPr>
        <w:rPr>
          <w:rFonts w:ascii="Inter Light" w:hAnsi="Inter Light"/>
          <w:kern w:val="0"/>
          <w:sz w:val="22"/>
          <w:szCs w:val="22"/>
          <w14:ligatures w14:val="none"/>
        </w:rPr>
      </w:pPr>
      <w:r w:rsidRPr="00E004E2">
        <w:rPr>
          <w:rFonts w:ascii="Inter Light" w:hAnsi="Inter Light"/>
          <w:kern w:val="0"/>
          <w:sz w:val="22"/>
          <w:szCs w:val="22"/>
          <w14:ligatures w14:val="none"/>
        </w:rPr>
        <w:t>The selected contractor shall be responsible for all aspects of the testing process, including the provision of all necessary personnel, equipment, materials, and logistics. The work shall be conducted in the following phases:</w:t>
      </w:r>
    </w:p>
    <w:p w14:paraId="1A9B48E9" w14:textId="46988093" w:rsidR="00911294" w:rsidRPr="00E004E2" w:rsidRDefault="00301A92" w:rsidP="00E004E2">
      <w:pPr>
        <w:spacing w:after="120" w:line="240" w:lineRule="auto"/>
        <w:rPr>
          <w:rFonts w:ascii="Inter SemiBold" w:hAnsi="Inter SemiBold"/>
        </w:rPr>
      </w:pPr>
      <w:r w:rsidRPr="00E004E2">
        <w:rPr>
          <w:rFonts w:ascii="Inter SemiBold" w:hAnsi="Inter SemiBold"/>
        </w:rPr>
        <w:lastRenderedPageBreak/>
        <w:t>1-</w:t>
      </w:r>
      <w:r w:rsidR="00911294" w:rsidRPr="00E004E2">
        <w:rPr>
          <w:rFonts w:ascii="Inter SemiBold" w:hAnsi="Inter SemiBold"/>
        </w:rPr>
        <w:t>Preparatory Phase</w:t>
      </w:r>
      <w:r w:rsidR="00E004E2" w:rsidRPr="00E004E2">
        <w:rPr>
          <w:rFonts w:ascii="Inter SemiBold" w:hAnsi="Inter SemiBold"/>
        </w:rPr>
        <w:t>:</w:t>
      </w:r>
    </w:p>
    <w:p w14:paraId="5248CE10" w14:textId="77777777" w:rsidR="00911294" w:rsidRPr="00E004E2" w:rsidRDefault="00911294" w:rsidP="00301A9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Conduct a site visit to inspect the borehole headworks and confirm site accessibility.</w:t>
      </w:r>
    </w:p>
    <w:p w14:paraId="4E161739" w14:textId="77777777" w:rsidR="00911294" w:rsidRPr="00E004E2" w:rsidRDefault="00911294" w:rsidP="00301A9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Liaise with the WVS WASH Engineer to coordinate the schedule and logistics.</w:t>
      </w:r>
    </w:p>
    <w:p w14:paraId="4085D6A0" w14:textId="77777777" w:rsidR="00911294" w:rsidRPr="00E004E2" w:rsidRDefault="00911294" w:rsidP="00301A9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Mobilize all required equipment, including but not limited to: a test pump with a variable speed drive, a generator, discharge measurement tools (e.g., V-notch weir or flow meter), calibrated water level monitoring devices (e.g., dipper/sounder), and water sampling kits.</w:t>
      </w:r>
    </w:p>
    <w:p w14:paraId="698787B2" w14:textId="63895BB2" w:rsidR="00911294" w:rsidRPr="00E004E2" w:rsidRDefault="00301A92" w:rsidP="00E004E2">
      <w:pPr>
        <w:spacing w:after="120" w:line="240" w:lineRule="auto"/>
        <w:rPr>
          <w:rFonts w:ascii="Inter SemiBold" w:hAnsi="Inter SemiBold"/>
        </w:rPr>
      </w:pPr>
      <w:r w:rsidRPr="00E004E2">
        <w:rPr>
          <w:rFonts w:ascii="Inter SemiBold" w:hAnsi="Inter SemiBold"/>
        </w:rPr>
        <w:t>2-</w:t>
      </w:r>
      <w:r w:rsidR="00911294" w:rsidRPr="00E004E2">
        <w:rPr>
          <w:rFonts w:ascii="Inter SemiBold" w:hAnsi="Inter SemiBold"/>
        </w:rPr>
        <w:t>Pumping Test Execution</w:t>
      </w:r>
      <w:r w:rsidR="00E004E2" w:rsidRPr="00E004E2">
        <w:rPr>
          <w:rFonts w:ascii="Inter SemiBold" w:hAnsi="Inter SemiBold"/>
        </w:rPr>
        <w:t>:</w:t>
      </w:r>
    </w:p>
    <w:p w14:paraId="0F6DB420" w14:textId="77777777" w:rsidR="00911294" w:rsidRDefault="00911294" w:rsidP="00911294">
      <w:r>
        <w:t>T</w:t>
      </w:r>
      <w:r w:rsidRPr="00E004E2">
        <w:rPr>
          <w:rFonts w:ascii="Inter Light" w:hAnsi="Inter Light"/>
          <w:kern w:val="0"/>
          <w:sz w:val="22"/>
          <w:szCs w:val="22"/>
          <w14:ligatures w14:val="none"/>
        </w:rPr>
        <w:t>he Contractor shall perform a full suite of pumping tests, including:</w:t>
      </w:r>
    </w:p>
    <w:p w14:paraId="7EA3D7C8" w14:textId="77777777" w:rsidR="00911294" w:rsidRPr="00E004E2" w:rsidRDefault="00911294" w:rsidP="00E004E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Step-Drawdown Test:</w:t>
      </w:r>
    </w:p>
    <w:p w14:paraId="6E9A21A5" w14:textId="51B84168" w:rsidR="00911294" w:rsidRPr="00E004E2" w:rsidRDefault="00911294" w:rsidP="00E004E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Purpose: To evaluate borehole performance and efficiency and to determine the optimal pumping rate for the constant rate test.</w:t>
      </w:r>
    </w:p>
    <w:p w14:paraId="2A0998E0" w14:textId="768E6739" w:rsidR="00911294" w:rsidRPr="00E004E2" w:rsidRDefault="00911294" w:rsidP="00E004E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Methodology: A multi-step test consisting of a minimum of four (4) steps of equal duration (</w:t>
      </w:r>
      <w:r w:rsidR="00301A92" w:rsidRPr="00E004E2">
        <w:rPr>
          <w:rFonts w:ascii="Inter Light" w:hAnsi="Inter Light"/>
          <w:kern w:val="0"/>
          <w:sz w:val="22"/>
          <w:szCs w:val="22"/>
          <w14:ligatures w14:val="none"/>
        </w:rPr>
        <w:t>60</w:t>
      </w:r>
      <w:r w:rsidRPr="00E004E2">
        <w:rPr>
          <w:rFonts w:ascii="Inter Light" w:hAnsi="Inter Light"/>
          <w:kern w:val="0"/>
          <w:sz w:val="22"/>
          <w:szCs w:val="22"/>
          <w14:ligatures w14:val="none"/>
        </w:rPr>
        <w:t xml:space="preserve"> minutes each), with the pumping rate increasing at each step. Drawdown measurements must be recorded at regular intervals.</w:t>
      </w:r>
    </w:p>
    <w:p w14:paraId="4D3A8C6F" w14:textId="3AB96139" w:rsidR="00911294" w:rsidRPr="00E004E2" w:rsidRDefault="00911294" w:rsidP="00E004E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Constant Rate Test (CRT):</w:t>
      </w:r>
    </w:p>
    <w:p w14:paraId="5A2A6DF7" w14:textId="71044D5D" w:rsidR="00911294" w:rsidRPr="00E004E2" w:rsidRDefault="00911294" w:rsidP="00E004E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Purpose: To determine the long-term sustainable yield and hydraulic properties of the aquifer.</w:t>
      </w:r>
    </w:p>
    <w:p w14:paraId="28C98F4C" w14:textId="0B89569D" w:rsidR="00911294" w:rsidRPr="00E004E2" w:rsidRDefault="00911294" w:rsidP="00E004E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 xml:space="preserve">Methodology: A continuous pumping test at a constant discharge rate (approximately 75-80% of the maximum yield from the step-test). The test shall run for a minimum of </w:t>
      </w:r>
      <w:r w:rsidR="00301A92" w:rsidRPr="00E004E2">
        <w:rPr>
          <w:rFonts w:ascii="Inter Light" w:hAnsi="Inter Light"/>
          <w:kern w:val="0"/>
          <w:sz w:val="22"/>
          <w:szCs w:val="22"/>
          <w14:ligatures w14:val="none"/>
        </w:rPr>
        <w:t>8</w:t>
      </w:r>
      <w:r w:rsidRPr="00E004E2">
        <w:rPr>
          <w:rFonts w:ascii="Inter Light" w:hAnsi="Inter Light"/>
          <w:kern w:val="0"/>
          <w:sz w:val="22"/>
          <w:szCs w:val="22"/>
          <w14:ligatures w14:val="none"/>
        </w:rPr>
        <w:t xml:space="preserve"> hours</w:t>
      </w:r>
      <w:r w:rsidR="00301A92" w:rsidRPr="00E004E2">
        <w:rPr>
          <w:rFonts w:ascii="Inter Light" w:hAnsi="Inter Light"/>
          <w:kern w:val="0"/>
          <w:sz w:val="22"/>
          <w:szCs w:val="22"/>
          <w14:ligatures w14:val="none"/>
        </w:rPr>
        <w:t>,</w:t>
      </w:r>
      <w:r w:rsidRPr="00E004E2">
        <w:rPr>
          <w:rFonts w:ascii="Inter Light" w:hAnsi="Inter Light"/>
          <w:kern w:val="0"/>
          <w:sz w:val="22"/>
          <w:szCs w:val="22"/>
          <w14:ligatures w14:val="none"/>
        </w:rPr>
        <w:t xml:space="preserve"> Water level drawdown must be recorded throughout the test at logarithmically spaced time intervals.</w:t>
      </w:r>
    </w:p>
    <w:p w14:paraId="578B2608" w14:textId="1B6A0919" w:rsidR="00911294" w:rsidRPr="00E004E2" w:rsidRDefault="00911294" w:rsidP="00E004E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Recovery Test:</w:t>
      </w:r>
    </w:p>
    <w:p w14:paraId="1CD54971" w14:textId="77777777" w:rsidR="00301A92" w:rsidRPr="00E004E2" w:rsidRDefault="00911294" w:rsidP="00E004E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Purpose: To confirm the aquifer characteristics observed during the CRT.</w:t>
      </w:r>
    </w:p>
    <w:p w14:paraId="5973FF5D" w14:textId="18D775F7" w:rsidR="00911294" w:rsidRPr="00E004E2" w:rsidRDefault="00911294" w:rsidP="00E004E2">
      <w:pPr>
        <w:pStyle w:val="ListParagraph"/>
        <w:numPr>
          <w:ilvl w:val="0"/>
          <w:numId w:val="3"/>
        </w:numPr>
        <w:rPr>
          <w:rFonts w:ascii="Inter Light" w:hAnsi="Inter Light"/>
          <w:kern w:val="0"/>
          <w:sz w:val="22"/>
          <w:szCs w:val="22"/>
          <w14:ligatures w14:val="none"/>
        </w:rPr>
      </w:pPr>
      <w:r w:rsidRPr="00E004E2">
        <w:rPr>
          <w:rFonts w:ascii="Inter Light" w:hAnsi="Inter Light"/>
          <w:kern w:val="0"/>
          <w:sz w:val="22"/>
          <w:szCs w:val="22"/>
          <w14:ligatures w14:val="none"/>
        </w:rPr>
        <w:t>Methodology: Immediately following the shutdown of the pump after the CRT, the recovery of the water level shall be monitored and recorded until it has returned to at least 95% of its original static water level.</w:t>
      </w:r>
    </w:p>
    <w:p w14:paraId="521879A9" w14:textId="278FA2C4" w:rsidR="00911294" w:rsidRPr="00E004E2" w:rsidRDefault="00301A92" w:rsidP="00E004E2">
      <w:pPr>
        <w:spacing w:after="120" w:line="240" w:lineRule="auto"/>
        <w:rPr>
          <w:rFonts w:ascii="Inter SemiBold" w:hAnsi="Inter SemiBold"/>
        </w:rPr>
      </w:pPr>
      <w:r w:rsidRPr="00E004E2">
        <w:rPr>
          <w:rFonts w:ascii="Inter SemiBold" w:hAnsi="Inter SemiBold"/>
        </w:rPr>
        <w:t>3-</w:t>
      </w:r>
      <w:r w:rsidR="00911294" w:rsidRPr="00E004E2">
        <w:rPr>
          <w:rFonts w:ascii="Inter SemiBold" w:hAnsi="Inter SemiBold"/>
        </w:rPr>
        <w:t>Water Quality Sampling and Analysis</w:t>
      </w:r>
      <w:r w:rsidR="00E004E2" w:rsidRPr="00E004E2">
        <w:rPr>
          <w:rFonts w:ascii="Inter SemiBold" w:hAnsi="Inter SemiBold"/>
        </w:rPr>
        <w:t>:</w:t>
      </w:r>
    </w:p>
    <w:p w14:paraId="1000314C" w14:textId="7DD10E51" w:rsidR="00911294" w:rsidRPr="00E004E2" w:rsidRDefault="00911294" w:rsidP="00301A92">
      <w:pPr>
        <w:pStyle w:val="ListParagraph"/>
        <w:numPr>
          <w:ilvl w:val="0"/>
          <w:numId w:val="4"/>
        </w:numPr>
        <w:rPr>
          <w:rFonts w:ascii="Inter Light" w:hAnsi="Inter Light"/>
          <w:kern w:val="0"/>
          <w:sz w:val="22"/>
          <w:szCs w:val="22"/>
          <w14:ligatures w14:val="none"/>
        </w:rPr>
      </w:pPr>
      <w:r w:rsidRPr="00E004E2">
        <w:rPr>
          <w:rFonts w:ascii="Inter Light" w:hAnsi="Inter Light"/>
          <w:kern w:val="0"/>
          <w:sz w:val="22"/>
          <w:szCs w:val="22"/>
          <w14:ligatures w14:val="none"/>
        </w:rPr>
        <w:t>Sampling: Water samples shall be collected from the borehole discharge towards the end of the Constant Rate Test to ensure the sample is representative of the aquifer. Samples must be collected in sterile, laboratory-provided bottles, clearly labeled, and transported in a temperature-controlled container (cool box) to an accredited laboratory within the recommended holding time.</w:t>
      </w:r>
    </w:p>
    <w:p w14:paraId="726FEF79" w14:textId="4E5284C1" w:rsidR="00911294" w:rsidRPr="00E004E2" w:rsidRDefault="00911294" w:rsidP="00202270">
      <w:pPr>
        <w:pStyle w:val="ListParagraph"/>
        <w:numPr>
          <w:ilvl w:val="0"/>
          <w:numId w:val="4"/>
        </w:numPr>
        <w:rPr>
          <w:rFonts w:ascii="Inter Light" w:hAnsi="Inter Light"/>
          <w:kern w:val="0"/>
          <w:sz w:val="22"/>
          <w:szCs w:val="22"/>
          <w14:ligatures w14:val="none"/>
        </w:rPr>
      </w:pPr>
      <w:r w:rsidRPr="00E004E2">
        <w:rPr>
          <w:rFonts w:ascii="Inter Light" w:hAnsi="Inter Light"/>
          <w:kern w:val="0"/>
          <w:sz w:val="22"/>
          <w:szCs w:val="22"/>
          <w14:ligatures w14:val="none"/>
        </w:rPr>
        <w:t>Analysis: The laboratory analysis must, at a minimum, cover the following parameters:</w:t>
      </w:r>
    </w:p>
    <w:p w14:paraId="4B42DE02" w14:textId="44B8B54F" w:rsidR="00911294" w:rsidRPr="00E004E2" w:rsidRDefault="00911294" w:rsidP="00202270">
      <w:pPr>
        <w:pStyle w:val="ListParagraph"/>
        <w:rPr>
          <w:rFonts w:ascii="Inter Light" w:hAnsi="Inter Light"/>
          <w:kern w:val="0"/>
          <w:sz w:val="22"/>
          <w:szCs w:val="22"/>
          <w14:ligatures w14:val="none"/>
        </w:rPr>
      </w:pPr>
      <w:r w:rsidRPr="00E004E2">
        <w:rPr>
          <w:rFonts w:ascii="Inter Light" w:hAnsi="Inter Light"/>
          <w:kern w:val="0"/>
          <w:sz w:val="22"/>
          <w:szCs w:val="22"/>
          <w14:ligatures w14:val="none"/>
        </w:rPr>
        <w:t>Physical Parameters: pH, Electrical Conductivity (EC), Total Dissolved Solids (TDS), Turbidity, Color, Odor, Temperature.</w:t>
      </w:r>
    </w:p>
    <w:p w14:paraId="5F4BBFAD" w14:textId="6F57AC67" w:rsidR="00911294" w:rsidRPr="00E004E2" w:rsidRDefault="00911294" w:rsidP="00202270">
      <w:pPr>
        <w:pStyle w:val="ListParagraph"/>
        <w:rPr>
          <w:rFonts w:ascii="Inter Light" w:hAnsi="Inter Light"/>
          <w:kern w:val="0"/>
          <w:sz w:val="22"/>
          <w:szCs w:val="22"/>
          <w14:ligatures w14:val="none"/>
        </w:rPr>
      </w:pPr>
      <w:r w:rsidRPr="00E004E2">
        <w:rPr>
          <w:rFonts w:ascii="Inter Light" w:hAnsi="Inter Light"/>
          <w:kern w:val="0"/>
          <w:sz w:val="22"/>
          <w:szCs w:val="22"/>
          <w14:ligatures w14:val="none"/>
        </w:rPr>
        <w:t>Chemical Parameters: Total Hardness, Calcium (Ca), Magnesium (Mg), Sodium (Na), Potassium (K), Alkalinity, Chloride (Cl), Sulphate (SO₄), Nitrate (NO₃), Fluoride (F), Iron (Fe), Manganese (Mn).</w:t>
      </w:r>
    </w:p>
    <w:p w14:paraId="78053E97" w14:textId="2A2D2EA5" w:rsidR="00911294" w:rsidRPr="00E004E2" w:rsidRDefault="00911294" w:rsidP="00202270">
      <w:pPr>
        <w:pStyle w:val="ListParagraph"/>
        <w:rPr>
          <w:rFonts w:ascii="Inter Light" w:hAnsi="Inter Light"/>
          <w:kern w:val="0"/>
          <w:sz w:val="22"/>
          <w:szCs w:val="22"/>
          <w14:ligatures w14:val="none"/>
        </w:rPr>
      </w:pPr>
      <w:r w:rsidRPr="00E004E2">
        <w:rPr>
          <w:rFonts w:ascii="Inter Light" w:hAnsi="Inter Light"/>
          <w:kern w:val="0"/>
          <w:sz w:val="22"/>
          <w:szCs w:val="22"/>
          <w14:ligatures w14:val="none"/>
        </w:rPr>
        <w:t>Bacteriological Parameters: Total Coliforms and Fecal Coliforms (or E. coli).</w:t>
      </w:r>
    </w:p>
    <w:p w14:paraId="227B68F6" w14:textId="77777777" w:rsidR="00202270" w:rsidRPr="00E004E2" w:rsidRDefault="00911294" w:rsidP="00202270">
      <w:pPr>
        <w:rPr>
          <w:rFonts w:ascii="Inter Light" w:hAnsi="Inter Light"/>
          <w:kern w:val="0"/>
          <w:sz w:val="22"/>
          <w:szCs w:val="22"/>
          <w14:ligatures w14:val="none"/>
        </w:rPr>
      </w:pPr>
      <w:r w:rsidRPr="00E004E2">
        <w:rPr>
          <w:rFonts w:ascii="Inter Light" w:hAnsi="Inter Light"/>
          <w:kern w:val="0"/>
          <w:sz w:val="22"/>
          <w:szCs w:val="22"/>
          <w14:ligatures w14:val="none"/>
        </w:rPr>
        <w:t>All results must be compared against the World Health Organization (WHO) Guidelines for Drinking-Water Quality.</w:t>
      </w:r>
    </w:p>
    <w:p w14:paraId="1AB69FA2" w14:textId="4C6410A5" w:rsidR="00911294" w:rsidRPr="00E004E2" w:rsidRDefault="00202270" w:rsidP="00E004E2">
      <w:pPr>
        <w:spacing w:after="120" w:line="240" w:lineRule="auto"/>
        <w:rPr>
          <w:rFonts w:ascii="Inter SemiBold" w:hAnsi="Inter SemiBold"/>
        </w:rPr>
      </w:pPr>
      <w:r w:rsidRPr="00E004E2">
        <w:rPr>
          <w:rFonts w:ascii="Inter SemiBold" w:hAnsi="Inter SemiBold"/>
        </w:rPr>
        <w:t>4-</w:t>
      </w:r>
      <w:r w:rsidR="00911294" w:rsidRPr="00E004E2">
        <w:rPr>
          <w:rFonts w:ascii="Inter SemiBold" w:hAnsi="Inter SemiBold"/>
        </w:rPr>
        <w:t>Key Deliverables</w:t>
      </w:r>
      <w:r w:rsidR="00E004E2" w:rsidRPr="00E004E2">
        <w:rPr>
          <w:rFonts w:ascii="Inter SemiBold" w:hAnsi="Inter SemiBold"/>
        </w:rPr>
        <w:t>:</w:t>
      </w:r>
    </w:p>
    <w:p w14:paraId="6B16D48E" w14:textId="77777777" w:rsidR="00911294" w:rsidRPr="00E004E2" w:rsidRDefault="00911294" w:rsidP="00911294">
      <w:pPr>
        <w:rPr>
          <w:rFonts w:ascii="Inter Light" w:hAnsi="Inter Light"/>
          <w:kern w:val="0"/>
          <w:sz w:val="22"/>
          <w:szCs w:val="22"/>
          <w14:ligatures w14:val="none"/>
        </w:rPr>
      </w:pPr>
      <w:r w:rsidRPr="00E004E2">
        <w:rPr>
          <w:rFonts w:ascii="Inter Light" w:hAnsi="Inter Light"/>
          <w:kern w:val="0"/>
          <w:sz w:val="22"/>
          <w:szCs w:val="22"/>
          <w14:ligatures w14:val="none"/>
        </w:rPr>
        <w:t>The Contractor shall submit the following deliverables to World Vision:</w:t>
      </w:r>
    </w:p>
    <w:p w14:paraId="65E52918" w14:textId="58F0AE9B" w:rsidR="00911294" w:rsidRPr="00E004E2" w:rsidRDefault="00911294" w:rsidP="00202270">
      <w:pPr>
        <w:pStyle w:val="ListParagraph"/>
        <w:numPr>
          <w:ilvl w:val="0"/>
          <w:numId w:val="4"/>
        </w:numPr>
        <w:rPr>
          <w:rFonts w:ascii="Inter Light" w:hAnsi="Inter Light"/>
          <w:kern w:val="0"/>
          <w:sz w:val="22"/>
          <w:szCs w:val="22"/>
          <w14:ligatures w14:val="none"/>
        </w:rPr>
      </w:pPr>
      <w:r w:rsidRPr="00E004E2">
        <w:rPr>
          <w:rFonts w:ascii="Inter Light" w:hAnsi="Inter Light"/>
          <w:kern w:val="0"/>
          <w:sz w:val="22"/>
          <w:szCs w:val="22"/>
          <w14:ligatures w14:val="none"/>
        </w:rPr>
        <w:t>Raw Field Data Sheets: Clean and legible copies of all raw data collected during the pumping and recovery tests, submitted within 24 hours of completing fieldwork.</w:t>
      </w:r>
    </w:p>
    <w:p w14:paraId="236671EF" w14:textId="1932B76F" w:rsidR="00911294" w:rsidRPr="00E004E2" w:rsidRDefault="00911294" w:rsidP="00202270">
      <w:pPr>
        <w:pStyle w:val="ListParagraph"/>
        <w:numPr>
          <w:ilvl w:val="0"/>
          <w:numId w:val="4"/>
        </w:numPr>
        <w:rPr>
          <w:rFonts w:ascii="Inter Light" w:hAnsi="Inter Light"/>
          <w:kern w:val="0"/>
          <w:sz w:val="22"/>
          <w:szCs w:val="22"/>
          <w14:ligatures w14:val="none"/>
        </w:rPr>
      </w:pPr>
      <w:r w:rsidRPr="00E004E2">
        <w:rPr>
          <w:rFonts w:ascii="Inter Light" w:hAnsi="Inter Light"/>
          <w:kern w:val="0"/>
          <w:sz w:val="22"/>
          <w:szCs w:val="22"/>
          <w14:ligatures w14:val="none"/>
        </w:rPr>
        <w:t>Official Laboratory Certificate: The original, certified report from the accredited laboratory detailing the results of the water quality analysis.</w:t>
      </w:r>
    </w:p>
    <w:p w14:paraId="2C2DAD1A" w14:textId="47813FAA" w:rsidR="00911294" w:rsidRPr="00E004E2" w:rsidRDefault="00911294" w:rsidP="00202270">
      <w:pPr>
        <w:pStyle w:val="ListParagraph"/>
        <w:numPr>
          <w:ilvl w:val="0"/>
          <w:numId w:val="4"/>
        </w:numPr>
        <w:rPr>
          <w:rFonts w:ascii="Inter Light" w:hAnsi="Inter Light"/>
          <w:kern w:val="0"/>
          <w:sz w:val="22"/>
          <w:szCs w:val="22"/>
          <w14:ligatures w14:val="none"/>
        </w:rPr>
      </w:pPr>
      <w:r w:rsidRPr="00E004E2">
        <w:rPr>
          <w:rFonts w:ascii="Inter Light" w:hAnsi="Inter Light"/>
          <w:kern w:val="0"/>
          <w:sz w:val="22"/>
          <w:szCs w:val="22"/>
          <w14:ligatures w14:val="none"/>
        </w:rPr>
        <w:t>Final Comprehensive Report: A final, detailed report (3 hard copies and 1 soft copy in PDF) that includes, at a minimum, the following sections:</w:t>
      </w:r>
    </w:p>
    <w:p w14:paraId="6F5678A9" w14:textId="6A0464A1" w:rsidR="00911294" w:rsidRPr="00E004E2" w:rsidRDefault="00911294" w:rsidP="00202270">
      <w:pPr>
        <w:pStyle w:val="ListParagraph"/>
        <w:numPr>
          <w:ilvl w:val="0"/>
          <w:numId w:val="6"/>
        </w:numPr>
        <w:rPr>
          <w:rFonts w:ascii="Inter Light" w:hAnsi="Inter Light"/>
          <w:kern w:val="0"/>
          <w:sz w:val="22"/>
          <w:szCs w:val="22"/>
          <w14:ligatures w14:val="none"/>
        </w:rPr>
      </w:pPr>
      <w:r w:rsidRPr="00E004E2">
        <w:rPr>
          <w:rFonts w:ascii="Inter Light" w:hAnsi="Inter Light"/>
          <w:kern w:val="0"/>
          <w:sz w:val="22"/>
          <w:szCs w:val="22"/>
          <w14:ligatures w14:val="none"/>
        </w:rPr>
        <w:t>Executive Summary.</w:t>
      </w:r>
    </w:p>
    <w:p w14:paraId="635FF0C4" w14:textId="2F1495EA" w:rsidR="00911294" w:rsidRPr="00E004E2" w:rsidRDefault="00911294" w:rsidP="00202270">
      <w:pPr>
        <w:pStyle w:val="ListParagraph"/>
        <w:numPr>
          <w:ilvl w:val="0"/>
          <w:numId w:val="6"/>
        </w:numPr>
        <w:rPr>
          <w:rFonts w:ascii="Inter Light" w:hAnsi="Inter Light"/>
          <w:kern w:val="0"/>
          <w:sz w:val="22"/>
          <w:szCs w:val="22"/>
          <w14:ligatures w14:val="none"/>
        </w:rPr>
      </w:pPr>
      <w:r w:rsidRPr="00E004E2">
        <w:rPr>
          <w:rFonts w:ascii="Inter Light" w:hAnsi="Inter Light"/>
          <w:kern w:val="0"/>
          <w:sz w:val="22"/>
          <w:szCs w:val="22"/>
          <w14:ligatures w14:val="none"/>
        </w:rPr>
        <w:t>Introduction and Methodology.</w:t>
      </w:r>
    </w:p>
    <w:p w14:paraId="72A47554" w14:textId="3FAA67E3" w:rsidR="00911294" w:rsidRPr="00E004E2" w:rsidRDefault="00911294" w:rsidP="00202270">
      <w:pPr>
        <w:pStyle w:val="ListParagraph"/>
        <w:numPr>
          <w:ilvl w:val="0"/>
          <w:numId w:val="6"/>
        </w:numPr>
        <w:rPr>
          <w:rFonts w:ascii="Inter Light" w:hAnsi="Inter Light"/>
          <w:kern w:val="0"/>
          <w:sz w:val="22"/>
          <w:szCs w:val="22"/>
          <w14:ligatures w14:val="none"/>
        </w:rPr>
      </w:pPr>
      <w:r w:rsidRPr="00E004E2">
        <w:rPr>
          <w:rFonts w:ascii="Inter Light" w:hAnsi="Inter Light"/>
          <w:kern w:val="0"/>
          <w:sz w:val="22"/>
          <w:szCs w:val="22"/>
          <w14:ligatures w14:val="none"/>
        </w:rPr>
        <w:t>Pumping Test Results: Including data tables and graphical plots (e.g., Time vs. Drawdown, Recovery curves).</w:t>
      </w:r>
    </w:p>
    <w:p w14:paraId="2A360776" w14:textId="319F73B2" w:rsidR="00911294" w:rsidRPr="00E004E2" w:rsidRDefault="00911294" w:rsidP="00202270">
      <w:pPr>
        <w:pStyle w:val="ListParagraph"/>
        <w:numPr>
          <w:ilvl w:val="0"/>
          <w:numId w:val="6"/>
        </w:numPr>
        <w:rPr>
          <w:rFonts w:ascii="Inter Light" w:hAnsi="Inter Light"/>
          <w:kern w:val="0"/>
          <w:sz w:val="22"/>
          <w:szCs w:val="22"/>
          <w14:ligatures w14:val="none"/>
        </w:rPr>
      </w:pPr>
      <w:r w:rsidRPr="00E004E2">
        <w:rPr>
          <w:rFonts w:ascii="Inter Light" w:hAnsi="Inter Light"/>
          <w:kern w:val="0"/>
          <w:sz w:val="22"/>
          <w:szCs w:val="22"/>
          <w14:ligatures w14:val="none"/>
        </w:rPr>
        <w:t>Data Analysis &amp; Interpretation: Detailed analysis of the test data to determine borehole efficiency, specific capacity, transmissivity, and a professionally determined Recommended Sustainable Yield (expressed in m³/hour and Liters/second).</w:t>
      </w:r>
    </w:p>
    <w:p w14:paraId="75C8FBBA" w14:textId="20AEBE33" w:rsidR="00911294" w:rsidRPr="00E004E2" w:rsidRDefault="00911294" w:rsidP="00202270">
      <w:pPr>
        <w:pStyle w:val="ListParagraph"/>
        <w:numPr>
          <w:ilvl w:val="0"/>
          <w:numId w:val="6"/>
        </w:numPr>
        <w:rPr>
          <w:rFonts w:ascii="Inter Light" w:hAnsi="Inter Light"/>
          <w:kern w:val="0"/>
          <w:sz w:val="22"/>
          <w:szCs w:val="22"/>
          <w14:ligatures w14:val="none"/>
        </w:rPr>
      </w:pPr>
      <w:r w:rsidRPr="00E004E2">
        <w:rPr>
          <w:rFonts w:ascii="Inter Light" w:hAnsi="Inter Light"/>
          <w:kern w:val="0"/>
          <w:sz w:val="22"/>
          <w:szCs w:val="22"/>
          <w14:ligatures w14:val="none"/>
        </w:rPr>
        <w:t>Water Quality Results: A table presenting the lab results alongside the corresponding WHO guideline values for easy comparison.</w:t>
      </w:r>
    </w:p>
    <w:p w14:paraId="3A6E01D0" w14:textId="02CD9F60" w:rsidR="00911294" w:rsidRPr="00E004E2" w:rsidRDefault="00911294" w:rsidP="00202270">
      <w:pPr>
        <w:pStyle w:val="ListParagraph"/>
        <w:numPr>
          <w:ilvl w:val="0"/>
          <w:numId w:val="6"/>
        </w:numPr>
        <w:rPr>
          <w:rFonts w:ascii="Inter Light" w:hAnsi="Inter Light"/>
          <w:kern w:val="0"/>
          <w:sz w:val="22"/>
          <w:szCs w:val="22"/>
          <w14:ligatures w14:val="none"/>
        </w:rPr>
      </w:pPr>
      <w:r w:rsidRPr="00E004E2">
        <w:rPr>
          <w:rFonts w:ascii="Inter Light" w:hAnsi="Inter Light"/>
          <w:kern w:val="0"/>
          <w:sz w:val="22"/>
          <w:szCs w:val="22"/>
          <w14:ligatures w14:val="none"/>
        </w:rPr>
        <w:t>Conclusions and Recommendations: A clear conclusion on the borehole's viability and water's potability. This section MUST include:</w:t>
      </w:r>
    </w:p>
    <w:p w14:paraId="29484A20" w14:textId="43111556" w:rsidR="00911294" w:rsidRPr="00E004E2" w:rsidRDefault="00911294" w:rsidP="00202270">
      <w:pPr>
        <w:pStyle w:val="ListParagraph"/>
        <w:numPr>
          <w:ilvl w:val="0"/>
          <w:numId w:val="7"/>
        </w:numPr>
        <w:rPr>
          <w:rFonts w:ascii="Inter Light" w:hAnsi="Inter Light"/>
          <w:kern w:val="0"/>
          <w:sz w:val="22"/>
          <w:szCs w:val="22"/>
          <w14:ligatures w14:val="none"/>
        </w:rPr>
      </w:pPr>
      <w:r w:rsidRPr="00E004E2">
        <w:rPr>
          <w:rFonts w:ascii="Inter Light" w:hAnsi="Inter Light"/>
          <w:kern w:val="0"/>
          <w:sz w:val="22"/>
          <w:szCs w:val="22"/>
          <w14:ligatures w14:val="none"/>
        </w:rPr>
        <w:t>The recommended pump type (submersible, handpump, etc.).</w:t>
      </w:r>
    </w:p>
    <w:p w14:paraId="555084FE" w14:textId="2D7A7C3D" w:rsidR="00911294" w:rsidRPr="00E004E2" w:rsidRDefault="00911294" w:rsidP="00202270">
      <w:pPr>
        <w:pStyle w:val="ListParagraph"/>
        <w:numPr>
          <w:ilvl w:val="0"/>
          <w:numId w:val="7"/>
        </w:numPr>
        <w:rPr>
          <w:rFonts w:ascii="Inter Light" w:hAnsi="Inter Light"/>
          <w:kern w:val="0"/>
          <w:sz w:val="22"/>
          <w:szCs w:val="22"/>
          <w14:ligatures w14:val="none"/>
        </w:rPr>
      </w:pPr>
      <w:r w:rsidRPr="00E004E2">
        <w:rPr>
          <w:rFonts w:ascii="Inter Light" w:hAnsi="Inter Light"/>
          <w:kern w:val="0"/>
          <w:sz w:val="22"/>
          <w:szCs w:val="22"/>
          <w14:ligatures w14:val="none"/>
        </w:rPr>
        <w:t>The recommended pump installation depth (in meters).</w:t>
      </w:r>
    </w:p>
    <w:p w14:paraId="5E98098F" w14:textId="77777777" w:rsidR="00202270" w:rsidRPr="00E004E2" w:rsidRDefault="00911294" w:rsidP="00202270">
      <w:pPr>
        <w:pStyle w:val="ListParagraph"/>
        <w:numPr>
          <w:ilvl w:val="0"/>
          <w:numId w:val="7"/>
        </w:numPr>
        <w:rPr>
          <w:rFonts w:ascii="Inter Light" w:hAnsi="Inter Light"/>
          <w:kern w:val="0"/>
          <w:sz w:val="22"/>
          <w:szCs w:val="22"/>
          <w14:ligatures w14:val="none"/>
        </w:rPr>
      </w:pPr>
      <w:r w:rsidRPr="00E004E2">
        <w:rPr>
          <w:rFonts w:ascii="Inter Light" w:hAnsi="Inter Light"/>
          <w:kern w:val="0"/>
          <w:sz w:val="22"/>
          <w:szCs w:val="22"/>
          <w14:ligatures w14:val="none"/>
        </w:rPr>
        <w:t>Recommendations for any necessary water treatment based on the quality analysis.</w:t>
      </w:r>
    </w:p>
    <w:p w14:paraId="73C71DEA" w14:textId="2E28642E" w:rsidR="00911294" w:rsidRPr="00E004E2" w:rsidRDefault="00911294" w:rsidP="00202270">
      <w:pPr>
        <w:pStyle w:val="ListParagraph"/>
        <w:numPr>
          <w:ilvl w:val="0"/>
          <w:numId w:val="9"/>
        </w:numPr>
        <w:rPr>
          <w:rFonts w:ascii="Inter Light" w:hAnsi="Inter Light"/>
          <w:kern w:val="0"/>
          <w:sz w:val="22"/>
          <w:szCs w:val="22"/>
          <w14:ligatures w14:val="none"/>
        </w:rPr>
      </w:pPr>
      <w:r w:rsidRPr="00E004E2">
        <w:rPr>
          <w:rFonts w:ascii="Inter Light" w:hAnsi="Inter Light"/>
          <w:kern w:val="0"/>
          <w:sz w:val="22"/>
          <w:szCs w:val="22"/>
          <w14:ligatures w14:val="none"/>
        </w:rPr>
        <w:t>Annexes (Site photographs, raw data sheets, lab report).</w:t>
      </w:r>
    </w:p>
    <w:p w14:paraId="38D3823C" w14:textId="35DF62CF" w:rsidR="00911294" w:rsidRPr="00E004E2" w:rsidRDefault="00911294" w:rsidP="00E004E2">
      <w:pPr>
        <w:spacing w:after="120" w:line="240" w:lineRule="auto"/>
        <w:rPr>
          <w:rFonts w:ascii="Inter SemiBold" w:hAnsi="Inter SemiBold"/>
        </w:rPr>
      </w:pPr>
      <w:r w:rsidRPr="00E004E2">
        <w:rPr>
          <w:rFonts w:ascii="Inter SemiBold" w:hAnsi="Inter SemiBold"/>
        </w:rPr>
        <w:t>5</w:t>
      </w:r>
      <w:r w:rsidR="00202270" w:rsidRPr="00E004E2">
        <w:rPr>
          <w:rFonts w:ascii="Inter SemiBold" w:hAnsi="Inter SemiBold"/>
        </w:rPr>
        <w:t>-</w:t>
      </w:r>
      <w:r w:rsidRPr="00E004E2">
        <w:rPr>
          <w:rFonts w:ascii="Inter SemiBold" w:hAnsi="Inter SemiBold"/>
        </w:rPr>
        <w:t>Required Qualifications</w:t>
      </w:r>
      <w:r w:rsidR="00E004E2" w:rsidRPr="00E004E2">
        <w:rPr>
          <w:rFonts w:ascii="Inter SemiBold" w:hAnsi="Inter SemiBold"/>
        </w:rPr>
        <w:t>:</w:t>
      </w:r>
    </w:p>
    <w:p w14:paraId="253804C0" w14:textId="77777777" w:rsidR="00911294" w:rsidRPr="00E004E2" w:rsidRDefault="00911294" w:rsidP="00911294">
      <w:pPr>
        <w:rPr>
          <w:rFonts w:ascii="Inter Light" w:hAnsi="Inter Light"/>
          <w:kern w:val="0"/>
          <w:sz w:val="22"/>
          <w:szCs w:val="22"/>
          <w14:ligatures w14:val="none"/>
        </w:rPr>
      </w:pPr>
      <w:r w:rsidRPr="00E004E2">
        <w:rPr>
          <w:rFonts w:ascii="Inter Light" w:hAnsi="Inter Light"/>
          <w:kern w:val="0"/>
          <w:sz w:val="22"/>
          <w:szCs w:val="22"/>
          <w14:ligatures w14:val="none"/>
        </w:rPr>
        <w:t>The bidding contractor/firm must demonstrate:</w:t>
      </w:r>
    </w:p>
    <w:p w14:paraId="711B0221" w14:textId="5CB68411" w:rsidR="00911294" w:rsidRPr="00E004E2" w:rsidRDefault="00911294" w:rsidP="00E004E2">
      <w:pPr>
        <w:pStyle w:val="ListParagraph"/>
        <w:numPr>
          <w:ilvl w:val="0"/>
          <w:numId w:val="9"/>
        </w:numPr>
        <w:rPr>
          <w:rFonts w:ascii="Inter Light" w:hAnsi="Inter Light"/>
          <w:kern w:val="0"/>
          <w:sz w:val="22"/>
          <w:szCs w:val="22"/>
          <w14:ligatures w14:val="none"/>
        </w:rPr>
      </w:pPr>
      <w:r w:rsidRPr="00E004E2">
        <w:rPr>
          <w:rFonts w:ascii="Inter Light" w:hAnsi="Inter Light"/>
          <w:kern w:val="0"/>
          <w:sz w:val="22"/>
          <w:szCs w:val="22"/>
          <w14:ligatures w14:val="none"/>
        </w:rPr>
        <w:t>Official registration as a Water Engineering, Hydrogeological, or relevant company.</w:t>
      </w:r>
    </w:p>
    <w:p w14:paraId="342D97A9" w14:textId="1AAF9DF9" w:rsidR="00911294" w:rsidRPr="00E004E2" w:rsidRDefault="00911294" w:rsidP="00E004E2">
      <w:pPr>
        <w:pStyle w:val="ListParagraph"/>
        <w:numPr>
          <w:ilvl w:val="0"/>
          <w:numId w:val="9"/>
        </w:numPr>
        <w:rPr>
          <w:rFonts w:ascii="Inter Light" w:hAnsi="Inter Light"/>
          <w:kern w:val="0"/>
          <w:sz w:val="22"/>
          <w:szCs w:val="22"/>
          <w14:ligatures w14:val="none"/>
        </w:rPr>
      </w:pPr>
      <w:r w:rsidRPr="00E004E2">
        <w:rPr>
          <w:rFonts w:ascii="Inter Light" w:hAnsi="Inter Light"/>
          <w:kern w:val="0"/>
          <w:sz w:val="22"/>
          <w:szCs w:val="22"/>
          <w14:ligatures w14:val="none"/>
        </w:rPr>
        <w:t xml:space="preserve">A minimum of </w:t>
      </w:r>
      <w:r w:rsidR="00E004E2" w:rsidRPr="00E004E2">
        <w:rPr>
          <w:rFonts w:ascii="Inter Light" w:hAnsi="Inter Light"/>
          <w:kern w:val="0"/>
          <w:sz w:val="22"/>
          <w:szCs w:val="22"/>
          <w14:ligatures w14:val="none"/>
        </w:rPr>
        <w:t>Three</w:t>
      </w:r>
      <w:r w:rsidRPr="00E004E2">
        <w:rPr>
          <w:rFonts w:ascii="Inter Light" w:hAnsi="Inter Light"/>
          <w:kern w:val="0"/>
          <w:sz w:val="22"/>
          <w:szCs w:val="22"/>
          <w14:ligatures w14:val="none"/>
        </w:rPr>
        <w:t xml:space="preserve"> years of proven experience in conducting borehole pumping tests and hydrogeological assessments in Sudan.</w:t>
      </w:r>
    </w:p>
    <w:p w14:paraId="542008FB" w14:textId="422C1BD2" w:rsidR="00911294" w:rsidRPr="00E004E2" w:rsidRDefault="00911294" w:rsidP="00E004E2">
      <w:pPr>
        <w:pStyle w:val="ListParagraph"/>
        <w:numPr>
          <w:ilvl w:val="0"/>
          <w:numId w:val="9"/>
        </w:numPr>
        <w:rPr>
          <w:rFonts w:ascii="Inter Light" w:hAnsi="Inter Light"/>
          <w:kern w:val="0"/>
          <w:sz w:val="22"/>
          <w:szCs w:val="22"/>
          <w14:ligatures w14:val="none"/>
        </w:rPr>
      </w:pPr>
      <w:r w:rsidRPr="00E004E2">
        <w:rPr>
          <w:rFonts w:ascii="Inter Light" w:hAnsi="Inter Light"/>
          <w:kern w:val="0"/>
          <w:sz w:val="22"/>
          <w:szCs w:val="22"/>
          <w14:ligatures w14:val="none"/>
        </w:rPr>
        <w:t>Possession of, or proven access to, all necessary calibrated equipment in good working condition.</w:t>
      </w:r>
    </w:p>
    <w:p w14:paraId="360D9DC1" w14:textId="77777777" w:rsidR="00E004E2" w:rsidRPr="00E004E2" w:rsidRDefault="00911294" w:rsidP="00E004E2">
      <w:pPr>
        <w:pStyle w:val="ListParagraph"/>
        <w:numPr>
          <w:ilvl w:val="0"/>
          <w:numId w:val="9"/>
        </w:numPr>
        <w:rPr>
          <w:rFonts w:ascii="Inter Light" w:hAnsi="Inter Light"/>
          <w:kern w:val="0"/>
          <w:sz w:val="22"/>
          <w:szCs w:val="22"/>
          <w14:ligatures w14:val="none"/>
        </w:rPr>
      </w:pPr>
      <w:r w:rsidRPr="00E004E2">
        <w:rPr>
          <w:rFonts w:ascii="Inter Light" w:hAnsi="Inter Light"/>
          <w:kern w:val="0"/>
          <w:sz w:val="22"/>
          <w:szCs w:val="22"/>
          <w14:ligatures w14:val="none"/>
        </w:rPr>
        <w:t xml:space="preserve">The team must be led by a qualified Hydrogeologist or Water Engineer with a relevant university degree and at least </w:t>
      </w:r>
      <w:r w:rsidR="00E004E2" w:rsidRPr="00E004E2">
        <w:rPr>
          <w:rFonts w:ascii="Inter Light" w:hAnsi="Inter Light"/>
          <w:kern w:val="0"/>
          <w:sz w:val="22"/>
          <w:szCs w:val="22"/>
          <w14:ligatures w14:val="none"/>
        </w:rPr>
        <w:t>four</w:t>
      </w:r>
      <w:r w:rsidRPr="00E004E2">
        <w:rPr>
          <w:rFonts w:ascii="Inter Light" w:hAnsi="Inter Light"/>
          <w:kern w:val="0"/>
          <w:sz w:val="22"/>
          <w:szCs w:val="22"/>
          <w14:ligatures w14:val="none"/>
        </w:rPr>
        <w:t xml:space="preserve"> years of field experience.</w:t>
      </w:r>
    </w:p>
    <w:p w14:paraId="289372E4" w14:textId="53246398" w:rsidR="00911294" w:rsidRPr="00E004E2" w:rsidRDefault="00911294" w:rsidP="00E004E2">
      <w:pPr>
        <w:pStyle w:val="ListParagraph"/>
        <w:numPr>
          <w:ilvl w:val="0"/>
          <w:numId w:val="9"/>
        </w:numPr>
        <w:rPr>
          <w:rFonts w:ascii="Inter Light" w:hAnsi="Inter Light"/>
          <w:kern w:val="0"/>
          <w:sz w:val="22"/>
          <w:szCs w:val="22"/>
          <w14:ligatures w14:val="none"/>
        </w:rPr>
      </w:pPr>
      <w:r w:rsidRPr="00E004E2">
        <w:rPr>
          <w:rFonts w:ascii="Inter Light" w:hAnsi="Inter Light"/>
          <w:kern w:val="0"/>
          <w:sz w:val="22"/>
          <w:szCs w:val="22"/>
          <w14:ligatures w14:val="none"/>
        </w:rPr>
        <w:t>Proven partnership with an accredited/certified water quality testing laboratory.</w:t>
      </w:r>
    </w:p>
    <w:p w14:paraId="3BAB66E0" w14:textId="55DE6302" w:rsidR="00911294" w:rsidRPr="00E004E2" w:rsidRDefault="00911294" w:rsidP="00E004E2">
      <w:pPr>
        <w:spacing w:after="120" w:line="240" w:lineRule="auto"/>
        <w:rPr>
          <w:rFonts w:ascii="Inter SemiBold" w:hAnsi="Inter SemiBold"/>
        </w:rPr>
      </w:pPr>
      <w:r w:rsidRPr="00E004E2">
        <w:rPr>
          <w:rFonts w:ascii="Inter SemiBold" w:hAnsi="Inter SemiBold"/>
        </w:rPr>
        <w:t>6</w:t>
      </w:r>
      <w:r w:rsidR="00E004E2" w:rsidRPr="00E004E2">
        <w:rPr>
          <w:rFonts w:ascii="Inter SemiBold" w:hAnsi="Inter SemiBold"/>
        </w:rPr>
        <w:t>-</w:t>
      </w:r>
      <w:r w:rsidRPr="00E004E2">
        <w:rPr>
          <w:rFonts w:ascii="Inter SemiBold" w:hAnsi="Inter SemiBold"/>
        </w:rPr>
        <w:t>Duration of the Assignment</w:t>
      </w:r>
      <w:r w:rsidR="00E004E2" w:rsidRPr="00E004E2">
        <w:rPr>
          <w:rFonts w:ascii="Inter SemiBold" w:hAnsi="Inter SemiBold"/>
        </w:rPr>
        <w:t>:</w:t>
      </w:r>
    </w:p>
    <w:p w14:paraId="3996753E" w14:textId="47F6F54F" w:rsidR="00911294" w:rsidRPr="00E004E2" w:rsidRDefault="00911294" w:rsidP="00911294">
      <w:pPr>
        <w:rPr>
          <w:rFonts w:ascii="Inter Light" w:hAnsi="Inter Light"/>
          <w:kern w:val="0"/>
          <w:sz w:val="22"/>
          <w:szCs w:val="22"/>
          <w14:ligatures w14:val="none"/>
        </w:rPr>
      </w:pPr>
      <w:r w:rsidRPr="00E004E2">
        <w:rPr>
          <w:rFonts w:ascii="Inter Light" w:hAnsi="Inter Light"/>
          <w:kern w:val="0"/>
          <w:sz w:val="22"/>
          <w:szCs w:val="22"/>
          <w14:ligatures w14:val="none"/>
        </w:rPr>
        <w:t xml:space="preserve">The entire assignment, including mobilization, fieldwork, and final report submission, is expected to be completed within </w:t>
      </w:r>
      <w:r w:rsidR="00E004E2" w:rsidRPr="00E004E2">
        <w:rPr>
          <w:rFonts w:ascii="Inter Light" w:hAnsi="Inter Light"/>
          <w:kern w:val="0"/>
          <w:sz w:val="22"/>
          <w:szCs w:val="22"/>
          <w14:ligatures w14:val="none"/>
        </w:rPr>
        <w:t>ten</w:t>
      </w:r>
      <w:r w:rsidRPr="00E004E2">
        <w:rPr>
          <w:rFonts w:ascii="Inter Light" w:hAnsi="Inter Light"/>
          <w:kern w:val="0"/>
          <w:sz w:val="22"/>
          <w:szCs w:val="22"/>
          <w14:ligatures w14:val="none"/>
        </w:rPr>
        <w:t xml:space="preserve"> calendar days from the signing of the contract.</w:t>
      </w:r>
    </w:p>
    <w:p w14:paraId="5C1CAB81" w14:textId="4F892C53" w:rsidR="00911294" w:rsidRPr="00E004E2" w:rsidRDefault="00911294" w:rsidP="00E004E2">
      <w:pPr>
        <w:spacing w:after="120" w:line="240" w:lineRule="auto"/>
        <w:rPr>
          <w:rFonts w:ascii="Inter SemiBold" w:hAnsi="Inter SemiBold"/>
        </w:rPr>
      </w:pPr>
      <w:r w:rsidRPr="00E004E2">
        <w:rPr>
          <w:rFonts w:ascii="Inter SemiBold" w:hAnsi="Inter SemiBold"/>
        </w:rPr>
        <w:t>7</w:t>
      </w:r>
      <w:r w:rsidR="00E004E2" w:rsidRPr="00E004E2">
        <w:rPr>
          <w:rFonts w:ascii="Inter SemiBold" w:hAnsi="Inter SemiBold"/>
        </w:rPr>
        <w:t>-</w:t>
      </w:r>
      <w:r w:rsidRPr="00E004E2">
        <w:rPr>
          <w:rFonts w:ascii="Inter SemiBold" w:hAnsi="Inter SemiBold"/>
        </w:rPr>
        <w:t>Reporting and Supervision</w:t>
      </w:r>
      <w:r w:rsidR="00E004E2" w:rsidRPr="00E004E2">
        <w:rPr>
          <w:rFonts w:ascii="Inter SemiBold" w:hAnsi="Inter SemiBold"/>
        </w:rPr>
        <w:t>:</w:t>
      </w:r>
    </w:p>
    <w:p w14:paraId="52EC67DA" w14:textId="77777777" w:rsidR="00911294" w:rsidRPr="00E004E2" w:rsidRDefault="00911294" w:rsidP="00911294">
      <w:pPr>
        <w:rPr>
          <w:rFonts w:ascii="Inter Light" w:hAnsi="Inter Light"/>
          <w:kern w:val="0"/>
          <w:sz w:val="22"/>
          <w:szCs w:val="22"/>
          <w14:ligatures w14:val="none"/>
        </w:rPr>
      </w:pPr>
      <w:r w:rsidRPr="00E004E2">
        <w:rPr>
          <w:rFonts w:ascii="Inter Light" w:hAnsi="Inter Light"/>
          <w:kern w:val="0"/>
          <w:sz w:val="22"/>
          <w:szCs w:val="22"/>
          <w14:ligatures w14:val="none"/>
        </w:rPr>
        <w:t>The Contractor will work under the direct supervision of and report to the WVS WASH Engineer/Coordinator. All deliverables must be submitted to the WVS WASH department for review and formal approval.</w:t>
      </w:r>
    </w:p>
    <w:p w14:paraId="5258F6ED" w14:textId="51424CD0" w:rsidR="00911294" w:rsidRPr="00E004E2" w:rsidRDefault="00911294" w:rsidP="00E004E2">
      <w:pPr>
        <w:spacing w:after="120" w:line="240" w:lineRule="auto"/>
        <w:rPr>
          <w:rFonts w:ascii="Inter SemiBold" w:hAnsi="Inter SemiBold"/>
        </w:rPr>
      </w:pPr>
      <w:r w:rsidRPr="00E004E2">
        <w:rPr>
          <w:rFonts w:ascii="Inter SemiBold" w:hAnsi="Inter SemiBold"/>
        </w:rPr>
        <w:t>8</w:t>
      </w:r>
      <w:r w:rsidR="00E004E2" w:rsidRPr="00E004E2">
        <w:rPr>
          <w:rFonts w:ascii="Inter SemiBold" w:hAnsi="Inter SemiBold"/>
        </w:rPr>
        <w:t>-</w:t>
      </w:r>
      <w:r w:rsidRPr="00E004E2">
        <w:rPr>
          <w:rFonts w:ascii="Inter SemiBold" w:hAnsi="Inter SemiBold"/>
        </w:rPr>
        <w:t>Payment Schedule</w:t>
      </w:r>
      <w:r w:rsidR="00E004E2" w:rsidRPr="00E004E2">
        <w:rPr>
          <w:rFonts w:ascii="Inter SemiBold" w:hAnsi="Inter SemiBold"/>
        </w:rPr>
        <w:t>:</w:t>
      </w:r>
    </w:p>
    <w:p w14:paraId="3A05CF0B" w14:textId="77777777" w:rsidR="00911294" w:rsidRPr="00E004E2" w:rsidRDefault="00911294" w:rsidP="00911294">
      <w:pPr>
        <w:rPr>
          <w:rFonts w:ascii="Inter Light" w:hAnsi="Inter Light"/>
          <w:kern w:val="0"/>
          <w:sz w:val="22"/>
          <w:szCs w:val="22"/>
          <w14:ligatures w14:val="none"/>
        </w:rPr>
      </w:pPr>
      <w:r w:rsidRPr="00E004E2">
        <w:rPr>
          <w:rFonts w:ascii="Inter Light" w:hAnsi="Inter Light"/>
          <w:kern w:val="0"/>
          <w:sz w:val="22"/>
          <w:szCs w:val="22"/>
          <w14:ligatures w14:val="none"/>
        </w:rPr>
        <w:t>Payments will be made based on the successful submission and approval of deliverables as follows:</w:t>
      </w:r>
    </w:p>
    <w:p w14:paraId="030F0D02" w14:textId="1002D276" w:rsidR="00973898" w:rsidRPr="00E004E2" w:rsidRDefault="00E004E2" w:rsidP="00911294">
      <w:pPr>
        <w:rPr>
          <w:rFonts w:ascii="Inter Light" w:hAnsi="Inter Light"/>
          <w:kern w:val="0"/>
          <w:sz w:val="22"/>
          <w:szCs w:val="22"/>
          <w14:ligatures w14:val="none"/>
        </w:rPr>
      </w:pPr>
      <w:r w:rsidRPr="00E004E2">
        <w:rPr>
          <w:rFonts w:ascii="Inter Light" w:hAnsi="Inter Light"/>
          <w:kern w:val="0"/>
          <w:sz w:val="22"/>
          <w:szCs w:val="22"/>
          <w14:ligatures w14:val="none"/>
        </w:rPr>
        <w:t>100%</w:t>
      </w:r>
      <w:r w:rsidR="00911294" w:rsidRPr="00E004E2">
        <w:rPr>
          <w:rFonts w:ascii="Inter Light" w:hAnsi="Inter Light"/>
          <w:kern w:val="0"/>
          <w:sz w:val="22"/>
          <w:szCs w:val="22"/>
          <w14:ligatures w14:val="none"/>
        </w:rPr>
        <w:t xml:space="preserve"> upon</w:t>
      </w:r>
      <w:r w:rsidRPr="00E004E2">
        <w:rPr>
          <w:rFonts w:ascii="Inter Light" w:hAnsi="Inter Light"/>
          <w:kern w:val="0"/>
          <w:sz w:val="22"/>
          <w:szCs w:val="22"/>
          <w14:ligatures w14:val="none"/>
        </w:rPr>
        <w:t xml:space="preserve"> successful completion of all fieldwork and</w:t>
      </w:r>
      <w:r w:rsidR="00911294" w:rsidRPr="00E004E2">
        <w:rPr>
          <w:rFonts w:ascii="Inter Light" w:hAnsi="Inter Light"/>
          <w:kern w:val="0"/>
          <w:sz w:val="22"/>
          <w:szCs w:val="22"/>
          <w14:ligatures w14:val="none"/>
        </w:rPr>
        <w:t xml:space="preserve"> submission of the Comprehensive Report.</w:t>
      </w:r>
    </w:p>
    <w:p w14:paraId="54751A86" w14:textId="5FF14579" w:rsidR="00E004E2" w:rsidRPr="001A01CA" w:rsidRDefault="00E004E2" w:rsidP="00E004E2">
      <w:pPr>
        <w:spacing w:after="120" w:line="240" w:lineRule="auto"/>
        <w:rPr>
          <w:rFonts w:ascii="Inter SemiBold" w:hAnsi="Inter SemiBold"/>
        </w:rPr>
      </w:pPr>
      <w:r>
        <w:rPr>
          <w:rFonts w:ascii="Inter SemiBold" w:hAnsi="Inter SemiBold"/>
        </w:rPr>
        <w:t>9</w:t>
      </w:r>
      <w:r w:rsidRPr="001A01CA">
        <w:rPr>
          <w:rFonts w:ascii="Inter SemiBold" w:hAnsi="Inter SemiBold"/>
        </w:rPr>
        <w:t>. Contact Information</w:t>
      </w:r>
      <w:r>
        <w:rPr>
          <w:rFonts w:ascii="Inter SemiBold" w:hAnsi="Inter SemiBold"/>
        </w:rPr>
        <w:t>:</w:t>
      </w:r>
    </w:p>
    <w:p w14:paraId="2B8772CE" w14:textId="2B5A211D" w:rsidR="00E004E2" w:rsidRDefault="00E004E2" w:rsidP="00E004E2">
      <w:pPr>
        <w:spacing w:after="120" w:line="240" w:lineRule="auto"/>
        <w:rPr>
          <w:rFonts w:ascii="Inter Light" w:hAnsi="Inter Light"/>
        </w:rPr>
      </w:pPr>
      <w:r w:rsidRPr="001A01CA">
        <w:rPr>
          <w:rFonts w:ascii="Inter Light" w:hAnsi="Inter Light"/>
        </w:rPr>
        <w:t>For inquiries and bid submission, please contact:</w:t>
      </w:r>
    </w:p>
    <w:p w14:paraId="3BB514B3" w14:textId="77777777" w:rsidR="0050072E" w:rsidRDefault="0050072E" w:rsidP="00E004E2">
      <w:pPr>
        <w:spacing w:after="120" w:line="240" w:lineRule="auto"/>
        <w:rPr>
          <w:rFonts w:ascii="Inter Light" w:hAnsi="Inter Light"/>
        </w:rPr>
      </w:pPr>
    </w:p>
    <w:tbl>
      <w:tblPr>
        <w:tblStyle w:val="TableGrid"/>
        <w:tblW w:w="10170" w:type="dxa"/>
        <w:tblInd w:w="-185" w:type="dxa"/>
        <w:tblLook w:val="04A0" w:firstRow="1" w:lastRow="0" w:firstColumn="1" w:lastColumn="0" w:noHBand="0" w:noVBand="1"/>
      </w:tblPr>
      <w:tblGrid>
        <w:gridCol w:w="2520"/>
        <w:gridCol w:w="3150"/>
        <w:gridCol w:w="2519"/>
        <w:gridCol w:w="1981"/>
      </w:tblGrid>
      <w:tr w:rsidR="0050072E" w14:paraId="5A9C1C0F" w14:textId="77777777" w:rsidTr="0050072E">
        <w:tc>
          <w:tcPr>
            <w:tcW w:w="2520" w:type="dxa"/>
            <w:shd w:val="clear" w:color="auto" w:fill="E7E6E6" w:themeFill="background2"/>
            <w:vAlign w:val="center"/>
          </w:tcPr>
          <w:p w14:paraId="7497E6F8" w14:textId="77777777" w:rsidR="00E004E2" w:rsidRDefault="00E004E2" w:rsidP="0065235F">
            <w:pPr>
              <w:spacing w:after="120"/>
              <w:jc w:val="center"/>
              <w:rPr>
                <w:rFonts w:ascii="Inter Light" w:hAnsi="Inter Light"/>
              </w:rPr>
            </w:pPr>
            <w:r>
              <w:rPr>
                <w:rFonts w:ascii="Inter Light" w:hAnsi="Inter Light"/>
              </w:rPr>
              <w:t>Name</w:t>
            </w:r>
          </w:p>
        </w:tc>
        <w:tc>
          <w:tcPr>
            <w:tcW w:w="3150" w:type="dxa"/>
            <w:shd w:val="clear" w:color="auto" w:fill="E7E6E6" w:themeFill="background2"/>
            <w:vAlign w:val="center"/>
          </w:tcPr>
          <w:p w14:paraId="0284BA8C" w14:textId="77777777" w:rsidR="00E004E2" w:rsidRDefault="00E004E2" w:rsidP="0065235F">
            <w:pPr>
              <w:spacing w:after="120"/>
              <w:jc w:val="center"/>
              <w:rPr>
                <w:rFonts w:ascii="Inter Light" w:hAnsi="Inter Light"/>
              </w:rPr>
            </w:pPr>
            <w:r>
              <w:rPr>
                <w:rFonts w:ascii="Inter Light" w:hAnsi="Inter Light"/>
              </w:rPr>
              <w:t>Position</w:t>
            </w:r>
          </w:p>
        </w:tc>
        <w:tc>
          <w:tcPr>
            <w:tcW w:w="2519" w:type="dxa"/>
            <w:shd w:val="clear" w:color="auto" w:fill="E7E6E6" w:themeFill="background2"/>
            <w:vAlign w:val="center"/>
          </w:tcPr>
          <w:p w14:paraId="38F5497A" w14:textId="77777777" w:rsidR="00E004E2" w:rsidRPr="00C73F84" w:rsidRDefault="00E004E2" w:rsidP="0065235F">
            <w:pPr>
              <w:spacing w:after="120"/>
              <w:jc w:val="center"/>
              <w:rPr>
                <w:rStyle w:val="Hyperlink"/>
                <w:rFonts w:ascii="Inter Light" w:hAnsi="Inter Light"/>
              </w:rPr>
            </w:pPr>
            <w:r w:rsidRPr="00C73F84">
              <w:rPr>
                <w:rFonts w:ascii="Inter Light" w:hAnsi="Inter Light"/>
              </w:rPr>
              <w:t>Email</w:t>
            </w:r>
          </w:p>
        </w:tc>
        <w:tc>
          <w:tcPr>
            <w:tcW w:w="1981" w:type="dxa"/>
            <w:shd w:val="clear" w:color="auto" w:fill="E7E6E6" w:themeFill="background2"/>
            <w:vAlign w:val="center"/>
          </w:tcPr>
          <w:p w14:paraId="3510A524" w14:textId="0D49923E" w:rsidR="00E004E2" w:rsidRPr="00AC4BF7" w:rsidRDefault="0050072E" w:rsidP="0050072E">
            <w:pPr>
              <w:spacing w:after="120"/>
              <w:rPr>
                <w:rFonts w:ascii="Inter Light" w:hAnsi="Inter Light"/>
                <w:sz w:val="18"/>
                <w:szCs w:val="18"/>
              </w:rPr>
            </w:pPr>
            <w:r>
              <w:rPr>
                <w:rFonts w:ascii="Inter Light" w:hAnsi="Inter Light"/>
              </w:rPr>
              <w:t>Tel / Whatsup#</w:t>
            </w:r>
          </w:p>
        </w:tc>
      </w:tr>
      <w:tr w:rsidR="00E004E2" w14:paraId="3E06833A" w14:textId="77777777" w:rsidTr="0050072E">
        <w:tc>
          <w:tcPr>
            <w:tcW w:w="2520" w:type="dxa"/>
            <w:vAlign w:val="center"/>
          </w:tcPr>
          <w:p w14:paraId="31ED5E51" w14:textId="766BD7E9" w:rsidR="00E004E2" w:rsidRDefault="0050072E" w:rsidP="0065235F">
            <w:pPr>
              <w:spacing w:after="120"/>
              <w:rPr>
                <w:rFonts w:ascii="Inter Light" w:hAnsi="Inter Light"/>
              </w:rPr>
            </w:pPr>
            <w:r>
              <w:rPr>
                <w:rFonts w:ascii="Inter Light" w:hAnsi="Inter Light"/>
              </w:rPr>
              <w:t>Paul Oyesigye</w:t>
            </w:r>
          </w:p>
        </w:tc>
        <w:tc>
          <w:tcPr>
            <w:tcW w:w="3150" w:type="dxa"/>
            <w:vAlign w:val="center"/>
          </w:tcPr>
          <w:p w14:paraId="7A480E5B" w14:textId="4DAA247B" w:rsidR="00E004E2" w:rsidRDefault="0050072E" w:rsidP="0065235F">
            <w:pPr>
              <w:spacing w:after="120"/>
              <w:rPr>
                <w:rFonts w:ascii="Inter Light" w:hAnsi="Inter Light"/>
              </w:rPr>
            </w:pPr>
            <w:r>
              <w:rPr>
                <w:rFonts w:ascii="Inter Light" w:hAnsi="Inter Light"/>
              </w:rPr>
              <w:t>Wash Manager</w:t>
            </w:r>
          </w:p>
        </w:tc>
        <w:tc>
          <w:tcPr>
            <w:tcW w:w="2519" w:type="dxa"/>
            <w:vAlign w:val="center"/>
          </w:tcPr>
          <w:p w14:paraId="395BBD75" w14:textId="0BA0E2DD" w:rsidR="00E004E2" w:rsidRPr="0050072E" w:rsidRDefault="0050072E" w:rsidP="0065235F">
            <w:pPr>
              <w:spacing w:after="120"/>
              <w:rPr>
                <w:rFonts w:ascii="Inter Light" w:hAnsi="Inter Light"/>
              </w:rPr>
            </w:pPr>
            <w:r w:rsidRPr="0050072E">
              <w:rPr>
                <w:rStyle w:val="Hyperlink"/>
                <w:u w:val="none"/>
              </w:rPr>
              <w:t>Paul_Oyesigye@wvi.org</w:t>
            </w:r>
          </w:p>
        </w:tc>
        <w:tc>
          <w:tcPr>
            <w:tcW w:w="1981" w:type="dxa"/>
            <w:vAlign w:val="center"/>
          </w:tcPr>
          <w:p w14:paraId="0F8009D9" w14:textId="34CBA72A" w:rsidR="00E004E2" w:rsidRDefault="0050072E" w:rsidP="0065235F">
            <w:pPr>
              <w:spacing w:after="120"/>
              <w:rPr>
                <w:rFonts w:ascii="Inter Light" w:hAnsi="Inter Light"/>
              </w:rPr>
            </w:pPr>
            <w:r>
              <w:rPr>
                <w:rFonts w:ascii="Inter Light" w:hAnsi="Inter Light"/>
                <w:sz w:val="18"/>
                <w:szCs w:val="18"/>
              </w:rPr>
              <w:t>(+256)755002602</w:t>
            </w:r>
          </w:p>
        </w:tc>
      </w:tr>
      <w:tr w:rsidR="00E004E2" w14:paraId="1FA4A0C1" w14:textId="77777777" w:rsidTr="0050072E">
        <w:tc>
          <w:tcPr>
            <w:tcW w:w="2520" w:type="dxa"/>
            <w:vAlign w:val="center"/>
          </w:tcPr>
          <w:p w14:paraId="1AE52728" w14:textId="73B8F966" w:rsidR="00E004E2" w:rsidRDefault="0050072E" w:rsidP="0065235F">
            <w:pPr>
              <w:spacing w:after="120"/>
              <w:rPr>
                <w:rFonts w:ascii="Inter Light" w:hAnsi="Inter Light"/>
              </w:rPr>
            </w:pPr>
            <w:r>
              <w:rPr>
                <w:rFonts w:ascii="Inter Light" w:hAnsi="Inter Light"/>
              </w:rPr>
              <w:t>Daniel Mabil Magai</w:t>
            </w:r>
          </w:p>
        </w:tc>
        <w:tc>
          <w:tcPr>
            <w:tcW w:w="3150" w:type="dxa"/>
            <w:vAlign w:val="center"/>
          </w:tcPr>
          <w:p w14:paraId="641BF043" w14:textId="45FE905B" w:rsidR="00E004E2" w:rsidRDefault="0050072E" w:rsidP="0065235F">
            <w:pPr>
              <w:spacing w:after="120"/>
              <w:rPr>
                <w:rFonts w:ascii="Inter Light" w:hAnsi="Inter Light"/>
              </w:rPr>
            </w:pPr>
            <w:r>
              <w:rPr>
                <w:rFonts w:ascii="Inter Light" w:hAnsi="Inter Light"/>
              </w:rPr>
              <w:t>Supply Chain Manager</w:t>
            </w:r>
          </w:p>
        </w:tc>
        <w:tc>
          <w:tcPr>
            <w:tcW w:w="2519" w:type="dxa"/>
            <w:vAlign w:val="center"/>
          </w:tcPr>
          <w:p w14:paraId="1EDD262A" w14:textId="3CFCFF5E" w:rsidR="00E004E2" w:rsidRPr="0050072E" w:rsidRDefault="0050072E" w:rsidP="0065235F">
            <w:pPr>
              <w:spacing w:after="120"/>
            </w:pPr>
            <w:hyperlink r:id="rId6" w:history="1">
              <w:r w:rsidRPr="0050072E">
                <w:rPr>
                  <w:rStyle w:val="Hyperlink"/>
                  <w:u w:val="none"/>
                </w:rPr>
                <w:t>Daniel_Mabil@wvi.org</w:t>
              </w:r>
            </w:hyperlink>
            <w:r w:rsidR="00E004E2" w:rsidRPr="0050072E">
              <w:t xml:space="preserve"> </w:t>
            </w:r>
          </w:p>
        </w:tc>
        <w:tc>
          <w:tcPr>
            <w:tcW w:w="1981" w:type="dxa"/>
            <w:vAlign w:val="center"/>
          </w:tcPr>
          <w:p w14:paraId="250DDB59" w14:textId="16014841" w:rsidR="00E004E2" w:rsidRPr="00AC4BF7" w:rsidRDefault="0050072E" w:rsidP="0065235F">
            <w:pPr>
              <w:spacing w:after="120"/>
              <w:rPr>
                <w:rFonts w:ascii="Inter Light" w:hAnsi="Inter Light"/>
                <w:sz w:val="18"/>
                <w:szCs w:val="18"/>
              </w:rPr>
            </w:pPr>
            <w:r>
              <w:rPr>
                <w:rFonts w:ascii="Inter Light" w:hAnsi="Inter Light"/>
                <w:sz w:val="18"/>
                <w:szCs w:val="18"/>
              </w:rPr>
              <w:t>+249900958639</w:t>
            </w:r>
          </w:p>
        </w:tc>
      </w:tr>
    </w:tbl>
    <w:p w14:paraId="0AAC68AC" w14:textId="04413403" w:rsidR="00E004E2" w:rsidRDefault="00E004E2" w:rsidP="00911294">
      <w:bookmarkStart w:id="0" w:name="_GoBack"/>
      <w:bookmarkEnd w:id="0"/>
    </w:p>
    <w:sectPr w:rsidR="00E004E2" w:rsidSect="007A3AF9">
      <w:pgSz w:w="12240" w:h="15840"/>
      <w:pgMar w:top="1440" w:right="1440" w:bottom="1440" w:left="1440" w:header="720" w:footer="720" w:gutter="0"/>
      <w:pgBorders w:offsetFrom="page">
        <w:top w:val="single" w:sz="8" w:space="24" w:color="ED7D31" w:themeColor="accent2"/>
        <w:left w:val="single" w:sz="8" w:space="24" w:color="ED7D31" w:themeColor="accent2"/>
        <w:bottom w:val="single" w:sz="8" w:space="24" w:color="ED7D31" w:themeColor="accent2"/>
        <w:right w:val="single" w:sz="8" w:space="24" w:color="ED7D31" w:themeColor="accent2"/>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 Medium">
    <w:panose1 w:val="02000603000000020004"/>
    <w:charset w:val="00"/>
    <w:family w:val="auto"/>
    <w:pitch w:val="variable"/>
    <w:sig w:usb0="E0000AFF" w:usb1="5200A1FF" w:usb2="00000021" w:usb3="00000000" w:csb0="0000019F" w:csb1="00000000"/>
  </w:font>
  <w:font w:name="Inter Light">
    <w:panose1 w:val="02000403000000020004"/>
    <w:charset w:val="00"/>
    <w:family w:val="auto"/>
    <w:pitch w:val="variable"/>
    <w:sig w:usb0="E0000AFF" w:usb1="5200A1FF" w:usb2="00000021" w:usb3="00000000" w:csb0="0000019F" w:csb1="00000000"/>
  </w:font>
  <w:font w:name="Inter SemiBold">
    <w:altName w:val="Calibri"/>
    <w:charset w:val="00"/>
    <w:family w:val="auto"/>
    <w:pitch w:val="variable"/>
    <w:sig w:usb0="E0000AFF" w:usb1="5200A1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A7E77"/>
    <w:multiLevelType w:val="hybridMultilevel"/>
    <w:tmpl w:val="BA2E1310"/>
    <w:lvl w:ilvl="0" w:tplc="46CC625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63631"/>
    <w:multiLevelType w:val="hybridMultilevel"/>
    <w:tmpl w:val="71204C5E"/>
    <w:lvl w:ilvl="0" w:tplc="BCE2A2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6E572C"/>
    <w:multiLevelType w:val="hybridMultilevel"/>
    <w:tmpl w:val="1BFE24BE"/>
    <w:lvl w:ilvl="0" w:tplc="46CC625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F65D3"/>
    <w:multiLevelType w:val="hybridMultilevel"/>
    <w:tmpl w:val="CE5C3736"/>
    <w:lvl w:ilvl="0" w:tplc="7E449B1A">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480EAC"/>
    <w:multiLevelType w:val="hybridMultilevel"/>
    <w:tmpl w:val="FAE02606"/>
    <w:lvl w:ilvl="0" w:tplc="46CC625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0B5599"/>
    <w:multiLevelType w:val="hybridMultilevel"/>
    <w:tmpl w:val="09A8C9A2"/>
    <w:lvl w:ilvl="0" w:tplc="46CC625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D70A58"/>
    <w:multiLevelType w:val="hybridMultilevel"/>
    <w:tmpl w:val="D438EF70"/>
    <w:lvl w:ilvl="0" w:tplc="74B23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717DDE"/>
    <w:multiLevelType w:val="hybridMultilevel"/>
    <w:tmpl w:val="9216F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8914CB"/>
    <w:multiLevelType w:val="hybridMultilevel"/>
    <w:tmpl w:val="BA46A84A"/>
    <w:lvl w:ilvl="0" w:tplc="46CC625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0B3896"/>
    <w:multiLevelType w:val="hybridMultilevel"/>
    <w:tmpl w:val="489CFEC6"/>
    <w:lvl w:ilvl="0" w:tplc="46CC625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9"/>
  </w:num>
  <w:num w:numId="4">
    <w:abstractNumId w:val="8"/>
  </w:num>
  <w:num w:numId="5">
    <w:abstractNumId w:val="6"/>
  </w:num>
  <w:num w:numId="6">
    <w:abstractNumId w:val="3"/>
  </w:num>
  <w:num w:numId="7">
    <w:abstractNumId w:val="1"/>
  </w:num>
  <w:num w:numId="8">
    <w:abstractNumId w:val="0"/>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52E"/>
    <w:rsid w:val="000258A0"/>
    <w:rsid w:val="00071175"/>
    <w:rsid w:val="00154E33"/>
    <w:rsid w:val="00202270"/>
    <w:rsid w:val="00301A92"/>
    <w:rsid w:val="004817A4"/>
    <w:rsid w:val="0050072E"/>
    <w:rsid w:val="006D0D08"/>
    <w:rsid w:val="0071152E"/>
    <w:rsid w:val="007A3AF9"/>
    <w:rsid w:val="00847E6A"/>
    <w:rsid w:val="00911294"/>
    <w:rsid w:val="00973898"/>
    <w:rsid w:val="00E004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6D4BA"/>
  <w15:chartTrackingRefBased/>
  <w15:docId w15:val="{BA93D430-D3C5-4705-88BF-7D919B909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115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15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15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15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15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15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5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5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5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5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15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15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15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15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15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5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5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52E"/>
    <w:rPr>
      <w:rFonts w:eastAsiaTheme="majorEastAsia" w:cstheme="majorBidi"/>
      <w:color w:val="272727" w:themeColor="text1" w:themeTint="D8"/>
    </w:rPr>
  </w:style>
  <w:style w:type="paragraph" w:styleId="Title">
    <w:name w:val="Title"/>
    <w:basedOn w:val="Normal"/>
    <w:next w:val="Normal"/>
    <w:link w:val="TitleChar"/>
    <w:uiPriority w:val="10"/>
    <w:qFormat/>
    <w:rsid w:val="00711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5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5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5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52E"/>
    <w:pPr>
      <w:spacing w:before="160"/>
      <w:jc w:val="center"/>
    </w:pPr>
    <w:rPr>
      <w:i/>
      <w:iCs/>
      <w:color w:val="404040" w:themeColor="text1" w:themeTint="BF"/>
    </w:rPr>
  </w:style>
  <w:style w:type="character" w:customStyle="1" w:styleId="QuoteChar">
    <w:name w:val="Quote Char"/>
    <w:basedOn w:val="DefaultParagraphFont"/>
    <w:link w:val="Quote"/>
    <w:uiPriority w:val="29"/>
    <w:rsid w:val="0071152E"/>
    <w:rPr>
      <w:i/>
      <w:iCs/>
      <w:color w:val="404040" w:themeColor="text1" w:themeTint="BF"/>
    </w:rPr>
  </w:style>
  <w:style w:type="paragraph" w:styleId="ListParagraph">
    <w:name w:val="List Paragraph"/>
    <w:basedOn w:val="Normal"/>
    <w:uiPriority w:val="34"/>
    <w:qFormat/>
    <w:rsid w:val="0071152E"/>
    <w:pPr>
      <w:ind w:left="720"/>
      <w:contextualSpacing/>
    </w:pPr>
  </w:style>
  <w:style w:type="character" w:styleId="IntenseEmphasis">
    <w:name w:val="Intense Emphasis"/>
    <w:basedOn w:val="DefaultParagraphFont"/>
    <w:uiPriority w:val="21"/>
    <w:qFormat/>
    <w:rsid w:val="0071152E"/>
    <w:rPr>
      <w:i/>
      <w:iCs/>
      <w:color w:val="2F5496" w:themeColor="accent1" w:themeShade="BF"/>
    </w:rPr>
  </w:style>
  <w:style w:type="paragraph" w:styleId="IntenseQuote">
    <w:name w:val="Intense Quote"/>
    <w:basedOn w:val="Normal"/>
    <w:next w:val="Normal"/>
    <w:link w:val="IntenseQuoteChar"/>
    <w:uiPriority w:val="30"/>
    <w:qFormat/>
    <w:rsid w:val="007115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152E"/>
    <w:rPr>
      <w:i/>
      <w:iCs/>
      <w:color w:val="2F5496" w:themeColor="accent1" w:themeShade="BF"/>
    </w:rPr>
  </w:style>
  <w:style w:type="character" w:styleId="IntenseReference">
    <w:name w:val="Intense Reference"/>
    <w:basedOn w:val="DefaultParagraphFont"/>
    <w:uiPriority w:val="32"/>
    <w:qFormat/>
    <w:rsid w:val="0071152E"/>
    <w:rPr>
      <w:b/>
      <w:bCs/>
      <w:smallCaps/>
      <w:color w:val="2F5496" w:themeColor="accent1" w:themeShade="BF"/>
      <w:spacing w:val="5"/>
    </w:rPr>
  </w:style>
  <w:style w:type="table" w:styleId="TableGrid">
    <w:name w:val="Table Grid"/>
    <w:basedOn w:val="TableNormal"/>
    <w:uiPriority w:val="39"/>
    <w:rsid w:val="00E004E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04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niel_Mabil@wvi.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1142</Words>
  <Characters>6512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Almustafa Abdulhalim</dc:creator>
  <cp:keywords/>
  <dc:description/>
  <cp:lastModifiedBy>Daniel Mabil</cp:lastModifiedBy>
  <cp:revision>2</cp:revision>
  <dcterms:created xsi:type="dcterms:W3CDTF">2026-01-21T07:06:00Z</dcterms:created>
  <dcterms:modified xsi:type="dcterms:W3CDTF">2026-01-21T07:06:00Z</dcterms:modified>
</cp:coreProperties>
</file>